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Heading1"/>
        <w:jc w:val="center"/>
        <w:rPr>
          <w:noProof/>
        </w:rPr>
      </w:pPr>
      <w:bookmarkStart w:id="0" w:name="_Toc420663544"/>
      <w:bookmarkStart w:id="1" w:name="_Toc16598070"/>
      <w:bookmarkStart w:id="2" w:name="_Hlk83715901"/>
      <w:r w:rsidRPr="007B0B83">
        <w:rPr>
          <w:noProof/>
        </w:rPr>
        <w:t>ANNEX</w:t>
      </w:r>
      <w:r w:rsidR="00AA5019" w:rsidRPr="007B0B83">
        <w:rPr>
          <w:noProof/>
        </w:rPr>
        <w:t xml:space="preserve"> 1. </w:t>
      </w:r>
      <w:bookmarkEnd w:id="0"/>
      <w:r w:rsidRPr="007B0B83">
        <w:rPr>
          <w:noProof/>
        </w:rPr>
        <w:t xml:space="preserve">Tender </w:t>
      </w:r>
      <w:r w:rsidR="00885E5D" w:rsidRPr="007B0B83">
        <w:rPr>
          <w:noProof/>
        </w:rPr>
        <w:t>S</w:t>
      </w:r>
      <w:r w:rsidRPr="007B0B83">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76AEC67E"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6000CF" w:rsidRPr="006000CF">
        <w:rPr>
          <w:rFonts w:asciiTheme="majorHAnsi" w:hAnsiTheme="majorHAnsi" w:cs="Arial"/>
          <w:noProof/>
          <w:sz w:val="24"/>
          <w:szCs w:val="24"/>
          <w:lang w:val="hr-HR"/>
        </w:rPr>
        <w:t>Etikgraf d.o.o., Gljuščići 212 E, 52404 Sveti Petar u Šumi, Hrvatska</w:t>
      </w:r>
    </w:p>
    <w:p w14:paraId="55C802BE" w14:textId="1F04F2D7"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7B0B83">
        <w:rPr>
          <w:rFonts w:asciiTheme="majorHAnsi" w:hAnsiTheme="majorHAnsi" w:cs="Arial"/>
          <w:b/>
          <w:noProof/>
          <w:sz w:val="24"/>
          <w:szCs w:val="24"/>
          <w:lang w:val="hr-HR"/>
        </w:rPr>
        <w:t xml:space="preserve"> (please circle YES for</w:t>
      </w:r>
      <w:r w:rsidR="009F03FD">
        <w:rPr>
          <w:rFonts w:asciiTheme="majorHAnsi" w:hAnsiTheme="majorHAnsi" w:cs="Arial"/>
          <w:b/>
          <w:noProof/>
          <w:sz w:val="24"/>
          <w:szCs w:val="24"/>
          <w:lang w:val="hr-HR"/>
        </w:rPr>
        <w:t xml:space="preserve"> offered groups</w:t>
      </w:r>
      <w:r w:rsidR="007B0B83">
        <w:rPr>
          <w:rFonts w:asciiTheme="majorHAnsi" w:hAnsiTheme="majorHAnsi" w:cs="Arial"/>
          <w:b/>
          <w:noProof/>
          <w:sz w:val="24"/>
          <w:szCs w:val="24"/>
          <w:lang w:val="hr-HR"/>
        </w:rPr>
        <w:t>)</w:t>
      </w:r>
      <w:r w:rsidR="00BE64DD">
        <w:rPr>
          <w:rFonts w:asciiTheme="majorHAnsi" w:hAnsiTheme="majorHAnsi" w:cs="Arial"/>
          <w:b/>
          <w:noProof/>
          <w:sz w:val="24"/>
          <w:szCs w:val="24"/>
          <w:lang w:val="hr-HR"/>
        </w:rPr>
        <w:t>:</w:t>
      </w:r>
    </w:p>
    <w:p w14:paraId="7D1170D9" w14:textId="2AB78148" w:rsidR="006F74FF" w:rsidRPr="00E04C7A" w:rsidRDefault="006F74FF" w:rsidP="00E04C7A">
      <w:pPr>
        <w:jc w:val="both"/>
        <w:rPr>
          <w:rFonts w:ascii="Cambria" w:eastAsia="Times New Roman" w:hAnsi="Cambria" w:cs="Arial"/>
          <w:noProof/>
          <w:sz w:val="24"/>
          <w:szCs w:val="24"/>
          <w:lang w:val="hr-HR"/>
        </w:rPr>
      </w:pPr>
      <w:bookmarkStart w:id="4" w:name="_Hlk89090541"/>
      <w:r w:rsidRPr="006F74FF">
        <w:rPr>
          <w:rFonts w:asciiTheme="majorHAnsi" w:hAnsiTheme="majorHAnsi" w:cs="Arial"/>
          <w:b/>
          <w:bCs/>
          <w:noProof/>
          <w:sz w:val="24"/>
          <w:szCs w:val="24"/>
          <w:lang w:val="hr-HR"/>
        </w:rPr>
        <w:t>Group 1. Digital printing machine and employee training to work on a digital printing machine</w:t>
      </w:r>
    </w:p>
    <w:p w14:paraId="15D56856" w14:textId="1EBBB689" w:rsidR="009171CE" w:rsidRPr="009171CE" w:rsidRDefault="009171CE" w:rsidP="009171CE">
      <w:pPr>
        <w:rPr>
          <w:rFonts w:asciiTheme="majorHAnsi" w:hAnsiTheme="majorHAnsi"/>
          <w:sz w:val="24"/>
          <w:szCs w:val="24"/>
          <w:lang w:val="hr-HR"/>
        </w:rPr>
      </w:pPr>
      <w:bookmarkStart w:id="5" w:name="_Hlk83714974"/>
      <w:bookmarkEnd w:id="4"/>
      <w:r w:rsidRPr="009171CE">
        <w:rPr>
          <w:rFonts w:asciiTheme="majorHAnsi" w:hAnsiTheme="majorHAnsi"/>
          <w:sz w:val="24"/>
          <w:szCs w:val="24"/>
          <w:lang w:val="hr-HR"/>
        </w:rPr>
        <w:t>Digital printing machine</w:t>
      </w:r>
    </w:p>
    <w:p w14:paraId="470880AE"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Type of printing: digital printing in the technique of electrophotography</w:t>
      </w:r>
    </w:p>
    <w:p w14:paraId="2C3D5CF1"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 xml:space="preserve">Machine for roll-to-roll printing </w:t>
      </w:r>
    </w:p>
    <w:p w14:paraId="49235933"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Possibility to use different types of printing substrate:</w:t>
      </w:r>
    </w:p>
    <w:p w14:paraId="6C21D696"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self – adhesive materials</w:t>
      </w:r>
    </w:p>
    <w:p w14:paraId="69322942"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papers</w:t>
      </w:r>
    </w:p>
    <w:p w14:paraId="4465B10D"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polymer foils</w:t>
      </w:r>
    </w:p>
    <w:p w14:paraId="0C462507"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cardboards</w:t>
      </w:r>
    </w:p>
    <w:p w14:paraId="7A074732"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 xml:space="preserve">Possibility of print: </w:t>
      </w:r>
    </w:p>
    <w:p w14:paraId="04433836"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variable bar codes printing</w:t>
      </w:r>
    </w:p>
    <w:p w14:paraId="21D02A97"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microtext printing</w:t>
      </w:r>
    </w:p>
    <w:p w14:paraId="49FE9475"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variable data and variable elements (pictures) printing</w:t>
      </w:r>
    </w:p>
    <w:p w14:paraId="46922FC9"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Print speed 20 m/min or more</w:t>
      </w:r>
    </w:p>
    <w:p w14:paraId="713FFF58"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Colours used for printing:</w:t>
      </w:r>
    </w:p>
    <w:p w14:paraId="3F33BE31" w14:textId="5E822A0E"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6 or more colors include</w:t>
      </w:r>
      <w:r w:rsidR="00650AC8">
        <w:rPr>
          <w:rFonts w:asciiTheme="majorHAnsi" w:hAnsiTheme="majorHAnsi"/>
          <w:sz w:val="24"/>
          <w:szCs w:val="24"/>
          <w:lang w:val="hr-HR"/>
        </w:rPr>
        <w:t>d</w:t>
      </w:r>
      <w:r w:rsidRPr="009171CE">
        <w:rPr>
          <w:rFonts w:asciiTheme="majorHAnsi" w:hAnsiTheme="majorHAnsi"/>
          <w:sz w:val="24"/>
          <w:szCs w:val="24"/>
          <w:lang w:val="hr-HR"/>
        </w:rPr>
        <w:t xml:space="preserve"> </w:t>
      </w:r>
    </w:p>
    <w:p w14:paraId="3F1434F1"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yellow</w:t>
      </w:r>
    </w:p>
    <w:p w14:paraId="053FE4E9"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black</w:t>
      </w:r>
    </w:p>
    <w:p w14:paraId="7F3D6C92"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magenta</w:t>
      </w:r>
    </w:p>
    <w:p w14:paraId="727B2A80"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cyan</w:t>
      </w:r>
    </w:p>
    <w:p w14:paraId="7A1A6E4D"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 xml:space="preserve">white </w:t>
      </w:r>
    </w:p>
    <w:p w14:paraId="63067F46" w14:textId="77777777" w:rsidR="009171CE" w:rsidRPr="009171CE" w:rsidRDefault="009171CE" w:rsidP="009171CE">
      <w:pPr>
        <w:pStyle w:val="ListParagraph"/>
        <w:numPr>
          <w:ilvl w:val="2"/>
          <w:numId w:val="19"/>
        </w:numPr>
        <w:rPr>
          <w:rFonts w:asciiTheme="majorHAnsi" w:hAnsiTheme="majorHAnsi"/>
          <w:sz w:val="24"/>
          <w:szCs w:val="24"/>
          <w:lang w:val="hr-HR"/>
        </w:rPr>
      </w:pPr>
      <w:r w:rsidRPr="009171CE">
        <w:rPr>
          <w:rFonts w:asciiTheme="majorHAnsi" w:hAnsiTheme="majorHAnsi"/>
          <w:sz w:val="24"/>
          <w:szCs w:val="24"/>
          <w:lang w:val="hr-HR"/>
        </w:rPr>
        <w:t xml:space="preserve">silver </w:t>
      </w:r>
    </w:p>
    <w:p w14:paraId="0B4D91A6"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Line screens 180 lpi</w:t>
      </w:r>
      <w:r w:rsidRPr="009171CE">
        <w:rPr>
          <w:rFonts w:asciiTheme="majorHAnsi" w:hAnsiTheme="majorHAnsi"/>
          <w:sz w:val="24"/>
          <w:szCs w:val="24"/>
          <w:vertAlign w:val="superscript"/>
          <w:lang w:val="hr-HR"/>
        </w:rPr>
        <w:footnoteReference w:id="1"/>
      </w:r>
      <w:r w:rsidRPr="009171CE">
        <w:rPr>
          <w:rFonts w:asciiTheme="majorHAnsi" w:hAnsiTheme="majorHAnsi"/>
          <w:sz w:val="24"/>
          <w:szCs w:val="24"/>
          <w:lang w:val="hr-HR"/>
        </w:rPr>
        <w:t xml:space="preserve"> or more</w:t>
      </w:r>
    </w:p>
    <w:p w14:paraId="39D95264"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Width of the roll:</w:t>
      </w:r>
    </w:p>
    <w:p w14:paraId="613A8BEF"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lower limit 220 mm or less</w:t>
      </w:r>
    </w:p>
    <w:p w14:paraId="1E174637"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upper limit 300 mm or more</w:t>
      </w:r>
    </w:p>
    <w:p w14:paraId="7DED5F27"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Thickness of the roll:</w:t>
      </w:r>
    </w:p>
    <w:p w14:paraId="16685DB2"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lower limit 0,030 mm or less</w:t>
      </w:r>
    </w:p>
    <w:p w14:paraId="3CDF3953" w14:textId="77777777" w:rsidR="009171CE" w:rsidRPr="009171CE" w:rsidRDefault="009171CE" w:rsidP="009171CE">
      <w:pPr>
        <w:pStyle w:val="ListParagraph"/>
        <w:numPr>
          <w:ilvl w:val="1"/>
          <w:numId w:val="19"/>
        </w:numPr>
        <w:rPr>
          <w:rFonts w:asciiTheme="majorHAnsi" w:hAnsiTheme="majorHAnsi"/>
          <w:sz w:val="24"/>
          <w:szCs w:val="24"/>
          <w:lang w:val="hr-HR"/>
        </w:rPr>
      </w:pPr>
      <w:r w:rsidRPr="009171CE">
        <w:rPr>
          <w:rFonts w:asciiTheme="majorHAnsi" w:hAnsiTheme="majorHAnsi"/>
          <w:sz w:val="24"/>
          <w:szCs w:val="24"/>
          <w:lang w:val="hr-HR"/>
        </w:rPr>
        <w:t>upper limit 0,30 mm or more</w:t>
      </w:r>
    </w:p>
    <w:p w14:paraId="5AA6FFD0" w14:textId="77777777" w:rsidR="009171CE" w:rsidRPr="009171CE" w:rsidRDefault="009171CE" w:rsidP="009171CE">
      <w:pPr>
        <w:pStyle w:val="ListParagraph"/>
        <w:numPr>
          <w:ilvl w:val="0"/>
          <w:numId w:val="19"/>
        </w:numPr>
        <w:rPr>
          <w:rFonts w:asciiTheme="majorHAnsi" w:hAnsiTheme="majorHAnsi"/>
          <w:sz w:val="24"/>
          <w:szCs w:val="24"/>
          <w:lang w:val="hr-HR"/>
        </w:rPr>
      </w:pPr>
      <w:bookmarkStart w:id="6" w:name="_Hlk92272828"/>
      <w:r w:rsidRPr="009171CE">
        <w:rPr>
          <w:rFonts w:asciiTheme="majorHAnsi" w:hAnsiTheme="majorHAnsi"/>
          <w:sz w:val="24"/>
          <w:szCs w:val="24"/>
          <w:lang w:val="hr-HR"/>
        </w:rPr>
        <w:lastRenderedPageBreak/>
        <w:t xml:space="preserve">Unit for unwinding the roll </w:t>
      </w:r>
      <w:bookmarkEnd w:id="6"/>
      <w:r w:rsidRPr="009171CE">
        <w:rPr>
          <w:rFonts w:asciiTheme="majorHAnsi" w:hAnsiTheme="majorHAnsi"/>
          <w:sz w:val="24"/>
          <w:szCs w:val="24"/>
          <w:lang w:val="hr-HR"/>
        </w:rPr>
        <w:t xml:space="preserve">during printing included </w:t>
      </w:r>
    </w:p>
    <w:p w14:paraId="53B0C686"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Diameter of roll 600 mm or more in unit for unwinding the roll</w:t>
      </w:r>
    </w:p>
    <w:p w14:paraId="3FBCD51A"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 xml:space="preserve">Weight of roll 200 kg or more </w:t>
      </w:r>
    </w:p>
    <w:p w14:paraId="4A4818CB"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Unit for winding the roll after printing included</w:t>
      </w:r>
    </w:p>
    <w:p w14:paraId="4AEBEF20"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Diametar of roll 600 mm or more in outer unit for winding the roll</w:t>
      </w:r>
    </w:p>
    <w:p w14:paraId="58416E1F" w14:textId="4AAFAF48" w:rsidR="009171CE" w:rsidRPr="00345808" w:rsidRDefault="009171CE" w:rsidP="009171CE">
      <w:pPr>
        <w:pStyle w:val="ListParagraph"/>
        <w:numPr>
          <w:ilvl w:val="0"/>
          <w:numId w:val="19"/>
        </w:numPr>
        <w:rPr>
          <w:rFonts w:asciiTheme="majorHAnsi" w:hAnsiTheme="majorHAnsi"/>
          <w:sz w:val="24"/>
          <w:szCs w:val="24"/>
          <w:lang w:val="hr-HR"/>
        </w:rPr>
      </w:pPr>
      <w:r w:rsidRPr="00345808">
        <w:rPr>
          <w:rFonts w:asciiTheme="majorHAnsi" w:hAnsiTheme="majorHAnsi"/>
          <w:sz w:val="24"/>
          <w:szCs w:val="24"/>
          <w:lang w:val="hr-HR"/>
        </w:rPr>
        <w:t>Unit for puting primer on the roll</w:t>
      </w:r>
      <w:r w:rsidR="00345808">
        <w:rPr>
          <w:rFonts w:asciiTheme="majorHAnsi" w:hAnsiTheme="majorHAnsi"/>
          <w:sz w:val="24"/>
          <w:szCs w:val="24"/>
          <w:lang w:val="hr-HR"/>
        </w:rPr>
        <w:t xml:space="preserve"> included</w:t>
      </w:r>
    </w:p>
    <w:p w14:paraId="612A90BF"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detect errors in operation</w:t>
      </w:r>
    </w:p>
    <w:p w14:paraId="38FFE866"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export print quality reports</w:t>
      </w:r>
    </w:p>
    <w:p w14:paraId="4C8351F1"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connect to the compa</w:t>
      </w:r>
      <w:r w:rsidRPr="009171CE">
        <w:rPr>
          <w:rFonts w:asciiTheme="majorHAnsi" w:hAnsiTheme="majorHAnsi"/>
          <w:sz w:val="24"/>
          <w:szCs w:val="24"/>
        </w:rPr>
        <w:t>n</w:t>
      </w:r>
      <w:r w:rsidRPr="009171CE">
        <w:rPr>
          <w:rFonts w:asciiTheme="majorHAnsi" w:hAnsiTheme="majorHAnsi"/>
          <w:sz w:val="24"/>
          <w:szCs w:val="24"/>
          <w:lang w:val="hr-HR"/>
        </w:rPr>
        <w:t>y's network</w:t>
      </w:r>
    </w:p>
    <w:p w14:paraId="64EB6FED" w14:textId="77777777" w:rsidR="009171CE" w:rsidRPr="009171CE" w:rsidRDefault="009171CE" w:rsidP="009171CE">
      <w:pPr>
        <w:pStyle w:val="ListParagraph"/>
        <w:numPr>
          <w:ilvl w:val="0"/>
          <w:numId w:val="19"/>
        </w:numPr>
        <w:rPr>
          <w:rFonts w:asciiTheme="majorHAnsi" w:hAnsiTheme="majorHAnsi"/>
          <w:sz w:val="24"/>
          <w:szCs w:val="24"/>
          <w:lang w:val="hr-HR"/>
        </w:rPr>
      </w:pPr>
      <w:r w:rsidRPr="009171CE">
        <w:rPr>
          <w:rFonts w:asciiTheme="majorHAnsi" w:hAnsiTheme="majorHAnsi"/>
          <w:sz w:val="24"/>
          <w:szCs w:val="24"/>
          <w:lang w:val="hr-HR"/>
        </w:rPr>
        <w:t>Ability to connect to other machines in production</w:t>
      </w:r>
    </w:p>
    <w:p w14:paraId="3731CE16" w14:textId="7DF24D62" w:rsidR="009171CE" w:rsidRPr="00C02107" w:rsidRDefault="009171CE" w:rsidP="00C02107">
      <w:pPr>
        <w:rPr>
          <w:rFonts w:asciiTheme="majorHAnsi" w:hAnsiTheme="majorHAnsi"/>
          <w:sz w:val="24"/>
          <w:szCs w:val="24"/>
          <w:lang w:val="hr-HR"/>
        </w:rPr>
      </w:pPr>
      <w:r w:rsidRPr="00C02107">
        <w:rPr>
          <w:rFonts w:asciiTheme="majorHAnsi" w:hAnsiTheme="majorHAnsi"/>
          <w:sz w:val="24"/>
          <w:szCs w:val="24"/>
          <w:lang w:val="hr-HR"/>
        </w:rPr>
        <w:t xml:space="preserve">Employee training of 10 employees for 135 hours to use the Digital printing machine </w:t>
      </w:r>
    </w:p>
    <w:p w14:paraId="538FA74E" w14:textId="77777777" w:rsidR="009171CE" w:rsidRPr="009171CE" w:rsidRDefault="009171CE" w:rsidP="009171CE">
      <w:pPr>
        <w:pStyle w:val="ListParagraph"/>
        <w:rPr>
          <w:rFonts w:asciiTheme="majorHAnsi" w:hAnsiTheme="majorHAnsi"/>
          <w:sz w:val="24"/>
          <w:szCs w:val="24"/>
          <w:lang w:val="hr-HR"/>
        </w:rPr>
      </w:pPr>
    </w:p>
    <w:p w14:paraId="3F5277FA" w14:textId="49123B2B" w:rsidR="00A464F0" w:rsidRDefault="00A464F0" w:rsidP="00A464F0">
      <w:pPr>
        <w:pStyle w:val="ListParagraph"/>
        <w:ind w:left="0"/>
        <w:jc w:val="both"/>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5B74C6AC" w14:textId="77777777" w:rsidR="009171CE" w:rsidRDefault="009171CE" w:rsidP="00A464F0">
      <w:pPr>
        <w:pStyle w:val="ListParagraph"/>
        <w:ind w:left="0"/>
        <w:jc w:val="both"/>
        <w:rPr>
          <w:rFonts w:asciiTheme="majorHAnsi" w:hAnsiTheme="majorHAnsi" w:cs="Arial"/>
          <w:noProof/>
          <w:sz w:val="24"/>
          <w:szCs w:val="24"/>
          <w:lang w:val="hr-HR"/>
        </w:rPr>
      </w:pPr>
    </w:p>
    <w:p w14:paraId="59D17B8C" w14:textId="77777777" w:rsidR="00A464F0" w:rsidRDefault="00A464F0" w:rsidP="00A464F0">
      <w:pPr>
        <w:jc w:val="both"/>
        <w:rPr>
          <w:rFonts w:asciiTheme="majorHAnsi" w:hAnsiTheme="majorHAnsi" w:cs="Arial"/>
          <w:noProof/>
          <w:sz w:val="24"/>
          <w:szCs w:val="24"/>
          <w:lang w:val="hr-HR"/>
        </w:rPr>
      </w:pPr>
      <w:r>
        <w:rPr>
          <w:rFonts w:asciiTheme="majorHAnsi" w:hAnsiTheme="majorHAnsi" w:cs="Arial"/>
          <w:noProof/>
          <w:sz w:val="24"/>
          <w:szCs w:val="24"/>
          <w:lang w:val="hr-HR"/>
        </w:rPr>
        <w:tab/>
        <w:t>YES</w:t>
      </w:r>
      <w:r>
        <w:rPr>
          <w:rFonts w:asciiTheme="majorHAnsi" w:hAnsiTheme="majorHAnsi" w:cs="Arial"/>
          <w:noProof/>
          <w:sz w:val="24"/>
          <w:szCs w:val="24"/>
          <w:lang w:val="hr-HR"/>
        </w:rPr>
        <w:tab/>
      </w:r>
      <w:r>
        <w:rPr>
          <w:rFonts w:asciiTheme="majorHAnsi" w:hAnsiTheme="majorHAnsi" w:cs="Arial"/>
          <w:noProof/>
          <w:sz w:val="24"/>
          <w:szCs w:val="24"/>
          <w:lang w:val="hr-HR"/>
        </w:rPr>
        <w:tab/>
        <w:t>NO</w:t>
      </w:r>
    </w:p>
    <w:p w14:paraId="5D627E25" w14:textId="77777777" w:rsidR="00742E87" w:rsidRPr="005764BA" w:rsidRDefault="00742E87" w:rsidP="00792B46">
      <w:pPr>
        <w:jc w:val="both"/>
        <w:rPr>
          <w:rFonts w:asciiTheme="majorHAnsi" w:hAnsiTheme="majorHAnsi" w:cs="Arial"/>
          <w:noProof/>
          <w:sz w:val="24"/>
          <w:szCs w:val="24"/>
          <w:lang w:val="hr-HR"/>
        </w:rPr>
      </w:pPr>
    </w:p>
    <w:p w14:paraId="72469184" w14:textId="0D267DC2" w:rsidR="006F74FF" w:rsidRPr="00060AD8" w:rsidRDefault="006F74FF" w:rsidP="006F74FF">
      <w:pPr>
        <w:jc w:val="both"/>
        <w:rPr>
          <w:rFonts w:asciiTheme="majorHAnsi" w:hAnsiTheme="majorHAnsi"/>
          <w:b/>
          <w:bCs/>
          <w:sz w:val="24"/>
          <w:szCs w:val="24"/>
          <w:lang w:val="hr-HR"/>
        </w:rPr>
      </w:pPr>
      <w:r w:rsidRPr="001E5F75">
        <w:rPr>
          <w:rFonts w:asciiTheme="majorHAnsi" w:hAnsiTheme="majorHAnsi"/>
          <w:b/>
          <w:bCs/>
          <w:sz w:val="24"/>
          <w:szCs w:val="24"/>
          <w:lang w:val="hr-HR"/>
        </w:rPr>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0065518C">
        <w:rPr>
          <w:rFonts w:asciiTheme="majorHAnsi" w:hAnsiTheme="majorHAnsi"/>
          <w:b/>
          <w:bCs/>
          <w:sz w:val="24"/>
          <w:szCs w:val="24"/>
          <w:lang w:val="hr-HR"/>
        </w:rPr>
        <w:t>Water</w:t>
      </w:r>
      <w:r w:rsidRPr="006F74FF">
        <w:rPr>
          <w:rFonts w:asciiTheme="majorHAnsi" w:hAnsiTheme="majorHAnsi"/>
          <w:b/>
          <w:bCs/>
          <w:sz w:val="24"/>
          <w:szCs w:val="24"/>
          <w:lang w:val="hr-HR"/>
        </w:rPr>
        <w:t xml:space="preserve"> cooling system for digital printing machine</w:t>
      </w:r>
    </w:p>
    <w:p w14:paraId="6556C73F" w14:textId="77777777" w:rsidR="009171CE" w:rsidRPr="006B73DD" w:rsidRDefault="009171CE" w:rsidP="009171CE">
      <w:pPr>
        <w:pStyle w:val="ListParagraph"/>
        <w:numPr>
          <w:ilvl w:val="0"/>
          <w:numId w:val="19"/>
        </w:numPr>
        <w:jc w:val="both"/>
        <w:rPr>
          <w:rFonts w:asciiTheme="majorHAnsi" w:hAnsiTheme="majorHAnsi"/>
          <w:sz w:val="24"/>
          <w:szCs w:val="24"/>
          <w:lang w:val="hr-HR"/>
        </w:rPr>
      </w:pPr>
      <w:r>
        <w:rPr>
          <w:rFonts w:asciiTheme="majorHAnsi" w:hAnsiTheme="majorHAnsi"/>
          <w:sz w:val="24"/>
          <w:szCs w:val="24"/>
          <w:lang w:val="hr-HR"/>
        </w:rPr>
        <w:t>Used for maintaining the temperature of the media used to cool the digital printing machine</w:t>
      </w:r>
    </w:p>
    <w:p w14:paraId="4D26B246" w14:textId="77777777" w:rsidR="009171CE" w:rsidRDefault="009171CE" w:rsidP="00650AC8">
      <w:pPr>
        <w:pStyle w:val="ListParagraph"/>
        <w:numPr>
          <w:ilvl w:val="0"/>
          <w:numId w:val="19"/>
        </w:numPr>
        <w:jc w:val="both"/>
        <w:rPr>
          <w:rFonts w:asciiTheme="majorHAnsi" w:hAnsiTheme="majorHAnsi"/>
          <w:sz w:val="24"/>
          <w:szCs w:val="24"/>
          <w:lang w:val="hr-HR"/>
        </w:rPr>
      </w:pPr>
      <w:r w:rsidRPr="005744BD">
        <w:rPr>
          <w:rFonts w:asciiTheme="majorHAnsi" w:hAnsiTheme="majorHAnsi"/>
          <w:sz w:val="24"/>
          <w:szCs w:val="24"/>
          <w:lang w:val="hr-HR"/>
        </w:rPr>
        <w:t>Working environment requirements:</w:t>
      </w:r>
    </w:p>
    <w:p w14:paraId="609200F8" w14:textId="77777777" w:rsidR="009171CE"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Possibility of placing the system in the working environment of the production plant:</w:t>
      </w:r>
    </w:p>
    <w:p w14:paraId="5C3C0641" w14:textId="77777777" w:rsidR="009171CE"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lower temperature limit of working environment 5</w:t>
      </w:r>
      <w:r w:rsidRPr="00E070B9">
        <w:rPr>
          <w:rFonts w:asciiTheme="majorHAnsi" w:hAnsiTheme="majorHAnsi"/>
          <w:sz w:val="24"/>
          <w:szCs w:val="24"/>
          <w:lang w:val="hr-HR"/>
        </w:rPr>
        <w:t>°C</w:t>
      </w:r>
      <w:r>
        <w:rPr>
          <w:rFonts w:asciiTheme="majorHAnsi" w:hAnsiTheme="majorHAnsi"/>
          <w:sz w:val="24"/>
          <w:szCs w:val="24"/>
          <w:lang w:val="hr-HR"/>
        </w:rPr>
        <w:t xml:space="preserve"> or less</w:t>
      </w:r>
    </w:p>
    <w:p w14:paraId="05C8D57E" w14:textId="77777777" w:rsidR="009171CE"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upper temperature limit of working environment 45</w:t>
      </w:r>
      <w:r w:rsidRPr="00E070B9">
        <w:rPr>
          <w:rFonts w:asciiTheme="majorHAnsi" w:hAnsiTheme="majorHAnsi"/>
          <w:sz w:val="24"/>
          <w:szCs w:val="24"/>
          <w:lang w:val="hr-HR"/>
        </w:rPr>
        <w:t>°C</w:t>
      </w:r>
      <w:r>
        <w:rPr>
          <w:rFonts w:asciiTheme="majorHAnsi" w:hAnsiTheme="majorHAnsi"/>
          <w:sz w:val="24"/>
          <w:szCs w:val="24"/>
          <w:lang w:val="hr-HR"/>
        </w:rPr>
        <w:t xml:space="preserve"> or more</w:t>
      </w:r>
    </w:p>
    <w:p w14:paraId="04B2E924" w14:textId="77777777" w:rsidR="009171CE"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upper humidity limit of the working environment 80% or more</w:t>
      </w:r>
    </w:p>
    <w:p w14:paraId="5EA6BD8D" w14:textId="77777777" w:rsidR="009171CE" w:rsidRDefault="009171CE" w:rsidP="009171CE">
      <w:pPr>
        <w:pStyle w:val="ListParagraph"/>
        <w:numPr>
          <w:ilvl w:val="1"/>
          <w:numId w:val="19"/>
        </w:numPr>
        <w:jc w:val="both"/>
        <w:rPr>
          <w:rFonts w:asciiTheme="majorHAnsi" w:hAnsiTheme="majorHAnsi"/>
          <w:sz w:val="24"/>
          <w:szCs w:val="24"/>
          <w:lang w:val="hr-HR"/>
        </w:rPr>
      </w:pPr>
      <w:r w:rsidRPr="005744BD">
        <w:rPr>
          <w:rFonts w:asciiTheme="majorHAnsi" w:hAnsiTheme="majorHAnsi"/>
          <w:sz w:val="24"/>
          <w:szCs w:val="24"/>
          <w:lang w:val="hr-HR"/>
        </w:rPr>
        <w:t>Possibility of placing the system in an external environment outside the production plant:</w:t>
      </w:r>
    </w:p>
    <w:p w14:paraId="3DC2C242" w14:textId="77777777" w:rsidR="009171CE"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lower temperature limit of external environment -20</w:t>
      </w:r>
      <w:r w:rsidRPr="00976EE3">
        <w:rPr>
          <w:rFonts w:asciiTheme="majorHAnsi" w:hAnsiTheme="majorHAnsi"/>
          <w:sz w:val="24"/>
          <w:szCs w:val="24"/>
          <w:lang w:val="hr-HR"/>
        </w:rPr>
        <w:t xml:space="preserve">°C </w:t>
      </w:r>
      <w:r>
        <w:rPr>
          <w:rFonts w:asciiTheme="majorHAnsi" w:hAnsiTheme="majorHAnsi"/>
          <w:sz w:val="24"/>
          <w:szCs w:val="24"/>
          <w:lang w:val="hr-HR"/>
        </w:rPr>
        <w:t>or less</w:t>
      </w:r>
    </w:p>
    <w:p w14:paraId="73A3375D" w14:textId="77777777" w:rsidR="009171CE" w:rsidRPr="0060658D" w:rsidRDefault="009171CE" w:rsidP="009171CE">
      <w:pPr>
        <w:pStyle w:val="ListParagraph"/>
        <w:numPr>
          <w:ilvl w:val="2"/>
          <w:numId w:val="19"/>
        </w:numPr>
        <w:jc w:val="both"/>
        <w:rPr>
          <w:rFonts w:asciiTheme="majorHAnsi" w:hAnsiTheme="majorHAnsi"/>
          <w:sz w:val="24"/>
          <w:szCs w:val="24"/>
          <w:lang w:val="hr-HR"/>
        </w:rPr>
      </w:pPr>
      <w:r>
        <w:rPr>
          <w:rFonts w:asciiTheme="majorHAnsi" w:hAnsiTheme="majorHAnsi"/>
          <w:sz w:val="24"/>
          <w:szCs w:val="24"/>
          <w:lang w:val="hr-HR"/>
        </w:rPr>
        <w:t xml:space="preserve">upper temperature limit of external environment </w:t>
      </w:r>
      <w:r w:rsidRPr="0060658D">
        <w:rPr>
          <w:rFonts w:asciiTheme="majorHAnsi" w:hAnsiTheme="majorHAnsi"/>
          <w:sz w:val="24"/>
          <w:szCs w:val="24"/>
          <w:lang w:val="hr-HR"/>
        </w:rPr>
        <w:t>50°C</w:t>
      </w:r>
      <w:r>
        <w:rPr>
          <w:rFonts w:asciiTheme="majorHAnsi" w:hAnsiTheme="majorHAnsi"/>
          <w:sz w:val="24"/>
          <w:szCs w:val="24"/>
          <w:lang w:val="hr-HR"/>
        </w:rPr>
        <w:t xml:space="preserve"> or more</w:t>
      </w:r>
    </w:p>
    <w:p w14:paraId="578FDF5F" w14:textId="2A43A73D" w:rsidR="009171CE" w:rsidRPr="00B07618" w:rsidRDefault="009171CE" w:rsidP="009171CE">
      <w:pPr>
        <w:pStyle w:val="ListParagraph"/>
        <w:numPr>
          <w:ilvl w:val="2"/>
          <w:numId w:val="19"/>
        </w:numPr>
        <w:jc w:val="both"/>
        <w:rPr>
          <w:rFonts w:asciiTheme="majorHAnsi" w:hAnsiTheme="majorHAnsi"/>
          <w:sz w:val="24"/>
          <w:szCs w:val="24"/>
          <w:lang w:val="hr-HR"/>
        </w:rPr>
      </w:pPr>
      <w:r w:rsidRPr="00B07618">
        <w:rPr>
          <w:rFonts w:asciiTheme="majorHAnsi" w:hAnsiTheme="majorHAnsi"/>
          <w:sz w:val="24"/>
          <w:szCs w:val="24"/>
          <w:lang w:val="hr-HR"/>
        </w:rPr>
        <w:t>possiblity of wind gusts exposure 20 m/s or more</w:t>
      </w:r>
    </w:p>
    <w:p w14:paraId="457931A1" w14:textId="77777777" w:rsidR="009171CE" w:rsidRPr="00792E0A" w:rsidRDefault="009171CE" w:rsidP="009171CE">
      <w:pPr>
        <w:pStyle w:val="ListParagraph"/>
        <w:numPr>
          <w:ilvl w:val="0"/>
          <w:numId w:val="19"/>
        </w:numPr>
        <w:jc w:val="both"/>
        <w:rPr>
          <w:rFonts w:asciiTheme="majorHAnsi" w:hAnsiTheme="majorHAnsi"/>
          <w:sz w:val="24"/>
          <w:szCs w:val="24"/>
          <w:lang w:val="hr-HR"/>
        </w:rPr>
      </w:pPr>
      <w:r>
        <w:rPr>
          <w:rFonts w:asciiTheme="majorHAnsi" w:hAnsiTheme="majorHAnsi"/>
          <w:sz w:val="24"/>
          <w:szCs w:val="24"/>
          <w:lang w:val="hr-HR"/>
        </w:rPr>
        <w:t>Quality of processed media:</w:t>
      </w:r>
    </w:p>
    <w:p w14:paraId="5571B977" w14:textId="77777777" w:rsidR="009171CE"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without turbidity and sediment</w:t>
      </w:r>
    </w:p>
    <w:p w14:paraId="06E4EB1E" w14:textId="5F731B58" w:rsidR="009171CE" w:rsidRDefault="009171CE" w:rsidP="009171CE">
      <w:pPr>
        <w:pStyle w:val="ListParagraph"/>
        <w:numPr>
          <w:ilvl w:val="1"/>
          <w:numId w:val="19"/>
        </w:numPr>
        <w:jc w:val="both"/>
        <w:rPr>
          <w:rFonts w:asciiTheme="majorHAnsi" w:hAnsiTheme="majorHAnsi"/>
          <w:sz w:val="24"/>
          <w:szCs w:val="24"/>
          <w:lang w:val="hr-HR"/>
        </w:rPr>
      </w:pPr>
      <w:r w:rsidRPr="00EC7D77">
        <w:rPr>
          <w:rFonts w:asciiTheme="majorHAnsi" w:hAnsiTheme="majorHAnsi"/>
          <w:sz w:val="24"/>
          <w:szCs w:val="24"/>
          <w:lang w:val="hr-HR"/>
        </w:rPr>
        <w:t xml:space="preserve">acceptable pH value in the range of </w:t>
      </w:r>
      <w:r w:rsidRPr="00B07618">
        <w:rPr>
          <w:rFonts w:asciiTheme="majorHAnsi" w:hAnsiTheme="majorHAnsi"/>
          <w:sz w:val="24"/>
          <w:szCs w:val="24"/>
          <w:lang w:val="hr-HR"/>
        </w:rPr>
        <w:t>7</w:t>
      </w:r>
      <w:r w:rsidR="00B07618" w:rsidRPr="00B07618">
        <w:rPr>
          <w:rFonts w:asciiTheme="majorHAnsi" w:hAnsiTheme="majorHAnsi"/>
          <w:sz w:val="24"/>
          <w:szCs w:val="24"/>
          <w:lang w:val="hr-HR"/>
        </w:rPr>
        <w:t>,</w:t>
      </w:r>
      <w:r w:rsidRPr="00B07618">
        <w:rPr>
          <w:rFonts w:asciiTheme="majorHAnsi" w:hAnsiTheme="majorHAnsi"/>
          <w:sz w:val="24"/>
          <w:szCs w:val="24"/>
          <w:lang w:val="hr-HR"/>
        </w:rPr>
        <w:t>0 to 9</w:t>
      </w:r>
      <w:r w:rsidR="00B07618" w:rsidRPr="00B07618">
        <w:rPr>
          <w:rFonts w:asciiTheme="majorHAnsi" w:hAnsiTheme="majorHAnsi"/>
          <w:sz w:val="24"/>
          <w:szCs w:val="24"/>
          <w:lang w:val="hr-HR"/>
        </w:rPr>
        <w:t>,</w:t>
      </w:r>
      <w:r w:rsidRPr="00B07618">
        <w:rPr>
          <w:rFonts w:asciiTheme="majorHAnsi" w:hAnsiTheme="majorHAnsi"/>
          <w:sz w:val="24"/>
          <w:szCs w:val="24"/>
          <w:lang w:val="hr-HR"/>
        </w:rPr>
        <w:t>0 pH</w:t>
      </w:r>
    </w:p>
    <w:p w14:paraId="171C8C0F" w14:textId="77777777" w:rsidR="009171CE" w:rsidRDefault="009171CE" w:rsidP="009171CE">
      <w:pPr>
        <w:pStyle w:val="ListParagraph"/>
        <w:numPr>
          <w:ilvl w:val="1"/>
          <w:numId w:val="19"/>
        </w:numPr>
        <w:jc w:val="both"/>
        <w:rPr>
          <w:rFonts w:asciiTheme="majorHAnsi" w:hAnsiTheme="majorHAnsi"/>
          <w:sz w:val="24"/>
          <w:szCs w:val="24"/>
          <w:lang w:val="hr-HR"/>
        </w:rPr>
      </w:pPr>
      <w:r w:rsidRPr="00E5438A">
        <w:rPr>
          <w:rFonts w:asciiTheme="majorHAnsi" w:hAnsiTheme="majorHAnsi"/>
          <w:sz w:val="24"/>
          <w:szCs w:val="24"/>
          <w:lang w:val="hr-HR"/>
        </w:rPr>
        <w:t>size of contaminated particles 250 μm or less</w:t>
      </w:r>
    </w:p>
    <w:p w14:paraId="3D35CABB" w14:textId="77777777" w:rsidR="009171CE" w:rsidRDefault="009171CE" w:rsidP="009171CE">
      <w:pPr>
        <w:pStyle w:val="ListParagraph"/>
        <w:numPr>
          <w:ilvl w:val="0"/>
          <w:numId w:val="19"/>
        </w:numPr>
        <w:jc w:val="both"/>
        <w:rPr>
          <w:rFonts w:asciiTheme="majorHAnsi" w:hAnsiTheme="majorHAnsi"/>
          <w:sz w:val="24"/>
          <w:szCs w:val="24"/>
          <w:lang w:val="hr-HR"/>
        </w:rPr>
      </w:pPr>
      <w:r w:rsidRPr="00E5438A">
        <w:rPr>
          <w:rFonts w:asciiTheme="majorHAnsi" w:hAnsiTheme="majorHAnsi"/>
          <w:sz w:val="24"/>
          <w:szCs w:val="24"/>
          <w:lang w:val="hr-HR"/>
        </w:rPr>
        <w:lastRenderedPageBreak/>
        <w:t>Possibility of media temperature control:</w:t>
      </w:r>
    </w:p>
    <w:p w14:paraId="53AF3303" w14:textId="77777777" w:rsidR="009171CE"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lower controllable temperature limit of media 4</w:t>
      </w:r>
      <w:r w:rsidRPr="00976EE3">
        <w:rPr>
          <w:rFonts w:asciiTheme="majorHAnsi" w:hAnsiTheme="majorHAnsi"/>
          <w:sz w:val="24"/>
          <w:szCs w:val="24"/>
          <w:lang w:val="hr-HR"/>
        </w:rPr>
        <w:t>°C</w:t>
      </w:r>
      <w:r>
        <w:rPr>
          <w:rFonts w:asciiTheme="majorHAnsi" w:hAnsiTheme="majorHAnsi"/>
          <w:sz w:val="24"/>
          <w:szCs w:val="24"/>
          <w:lang w:val="hr-HR"/>
        </w:rPr>
        <w:t xml:space="preserve"> or less</w:t>
      </w:r>
    </w:p>
    <w:p w14:paraId="0344D415" w14:textId="77777777" w:rsidR="009171CE" w:rsidRPr="00E5438A" w:rsidRDefault="009171CE" w:rsidP="009171CE">
      <w:pPr>
        <w:pStyle w:val="ListParagraph"/>
        <w:numPr>
          <w:ilvl w:val="1"/>
          <w:numId w:val="19"/>
        </w:numPr>
        <w:jc w:val="both"/>
        <w:rPr>
          <w:rFonts w:asciiTheme="majorHAnsi" w:hAnsiTheme="majorHAnsi"/>
          <w:sz w:val="24"/>
          <w:szCs w:val="24"/>
          <w:lang w:val="hr-HR"/>
        </w:rPr>
      </w:pPr>
      <w:r>
        <w:rPr>
          <w:rFonts w:asciiTheme="majorHAnsi" w:hAnsiTheme="majorHAnsi"/>
          <w:sz w:val="24"/>
          <w:szCs w:val="24"/>
          <w:lang w:val="hr-HR"/>
        </w:rPr>
        <w:t xml:space="preserve">upper controllable temperature limit of media </w:t>
      </w:r>
      <w:r w:rsidRPr="00E5438A">
        <w:rPr>
          <w:rFonts w:asciiTheme="majorHAnsi" w:hAnsiTheme="majorHAnsi"/>
          <w:sz w:val="24"/>
          <w:szCs w:val="24"/>
          <w:lang w:val="hr-HR"/>
        </w:rPr>
        <w:t>7°C</w:t>
      </w:r>
      <w:r>
        <w:rPr>
          <w:rFonts w:asciiTheme="majorHAnsi" w:hAnsiTheme="majorHAnsi"/>
          <w:sz w:val="24"/>
          <w:szCs w:val="24"/>
          <w:lang w:val="hr-HR"/>
        </w:rPr>
        <w:t xml:space="preserve"> or more</w:t>
      </w:r>
    </w:p>
    <w:p w14:paraId="0288E2E1" w14:textId="77777777" w:rsidR="009171CE" w:rsidRDefault="009171CE" w:rsidP="009171CE">
      <w:pPr>
        <w:pStyle w:val="ListParagraph"/>
        <w:numPr>
          <w:ilvl w:val="0"/>
          <w:numId w:val="19"/>
        </w:numPr>
        <w:jc w:val="both"/>
        <w:rPr>
          <w:rFonts w:asciiTheme="majorHAnsi" w:hAnsiTheme="majorHAnsi"/>
          <w:sz w:val="24"/>
          <w:szCs w:val="24"/>
          <w:lang w:val="hr-HR"/>
        </w:rPr>
      </w:pPr>
      <w:r w:rsidRPr="00E5438A">
        <w:rPr>
          <w:rFonts w:asciiTheme="majorHAnsi" w:hAnsiTheme="majorHAnsi"/>
          <w:sz w:val="24"/>
          <w:szCs w:val="24"/>
          <w:lang w:val="hr-HR"/>
        </w:rPr>
        <w:t>Volumetric flow of media through the system 50 L/min or more</w:t>
      </w:r>
    </w:p>
    <w:p w14:paraId="58747C86" w14:textId="77777777" w:rsidR="009171CE" w:rsidRPr="006F512E" w:rsidRDefault="009171CE" w:rsidP="009171CE">
      <w:pPr>
        <w:pStyle w:val="ListParagraph"/>
        <w:numPr>
          <w:ilvl w:val="0"/>
          <w:numId w:val="19"/>
        </w:numPr>
        <w:jc w:val="both"/>
        <w:rPr>
          <w:rFonts w:asciiTheme="majorHAnsi" w:hAnsiTheme="majorHAnsi" w:cs="Arial"/>
          <w:noProof/>
          <w:sz w:val="24"/>
          <w:szCs w:val="24"/>
          <w:lang w:val="hr-HR"/>
        </w:rPr>
      </w:pPr>
      <w:r w:rsidRPr="006F512E">
        <w:rPr>
          <w:rFonts w:asciiTheme="majorHAnsi" w:hAnsiTheme="majorHAnsi"/>
          <w:sz w:val="24"/>
          <w:szCs w:val="24"/>
          <w:lang w:val="hr-HR"/>
        </w:rPr>
        <w:t>Media capacity 55 L or more</w:t>
      </w:r>
    </w:p>
    <w:p w14:paraId="07DA06A8" w14:textId="77777777" w:rsidR="009171CE" w:rsidRDefault="009171CE" w:rsidP="009171CE">
      <w:pPr>
        <w:pStyle w:val="ListParagraph"/>
        <w:numPr>
          <w:ilvl w:val="0"/>
          <w:numId w:val="19"/>
        </w:numPr>
        <w:jc w:val="both"/>
        <w:rPr>
          <w:rFonts w:asciiTheme="majorHAnsi" w:hAnsiTheme="majorHAnsi" w:cs="Arial"/>
          <w:noProof/>
          <w:sz w:val="24"/>
          <w:szCs w:val="24"/>
          <w:lang w:val="hr-HR"/>
        </w:rPr>
      </w:pPr>
      <w:r w:rsidRPr="006F512E">
        <w:rPr>
          <w:rFonts w:asciiTheme="majorHAnsi" w:hAnsiTheme="majorHAnsi"/>
          <w:sz w:val="24"/>
          <w:szCs w:val="24"/>
          <w:lang w:val="hr-HR"/>
        </w:rPr>
        <w:t>Power consumption 12 kWh or less</w:t>
      </w:r>
    </w:p>
    <w:p w14:paraId="1DA98E07" w14:textId="77777777" w:rsidR="009171CE" w:rsidRDefault="009171CE" w:rsidP="009171CE">
      <w:pPr>
        <w:spacing w:after="160" w:line="259" w:lineRule="auto"/>
        <w:rPr>
          <w:rFonts w:asciiTheme="majorHAnsi" w:hAnsiTheme="majorHAnsi" w:cs="Arial"/>
          <w:noProof/>
          <w:sz w:val="24"/>
          <w:szCs w:val="24"/>
          <w:lang w:val="hr-HR"/>
        </w:rPr>
      </w:pPr>
    </w:p>
    <w:p w14:paraId="547F81C0" w14:textId="0CBA72DF" w:rsidR="00A84421" w:rsidRDefault="00A84421" w:rsidP="009171CE">
      <w:pPr>
        <w:spacing w:after="160" w:line="259" w:lineRule="auto"/>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67D57DB2" w14:textId="77777777" w:rsidR="009171CE" w:rsidRDefault="009171CE" w:rsidP="009171CE">
      <w:pPr>
        <w:spacing w:after="0" w:line="259" w:lineRule="auto"/>
        <w:rPr>
          <w:rFonts w:asciiTheme="majorHAnsi" w:hAnsiTheme="majorHAnsi" w:cs="Arial"/>
          <w:noProof/>
          <w:sz w:val="24"/>
          <w:szCs w:val="24"/>
          <w:lang w:val="hr-HR"/>
        </w:rPr>
      </w:pPr>
    </w:p>
    <w:p w14:paraId="55F3F983" w14:textId="044407B5" w:rsidR="00402CD8" w:rsidRDefault="00792B46"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ab/>
      </w:r>
      <w:r w:rsidR="00A84421">
        <w:rPr>
          <w:rFonts w:asciiTheme="majorHAnsi" w:hAnsiTheme="majorHAnsi" w:cs="Arial"/>
          <w:noProof/>
          <w:sz w:val="24"/>
          <w:szCs w:val="24"/>
          <w:lang w:val="hr-HR"/>
        </w:rPr>
        <w:t>YES</w:t>
      </w:r>
      <w:r w:rsidR="00A84421">
        <w:rPr>
          <w:rFonts w:asciiTheme="majorHAnsi" w:hAnsiTheme="majorHAnsi" w:cs="Arial"/>
          <w:noProof/>
          <w:sz w:val="24"/>
          <w:szCs w:val="24"/>
          <w:lang w:val="hr-HR"/>
        </w:rPr>
        <w:tab/>
      </w:r>
      <w:r w:rsidR="00A84421">
        <w:rPr>
          <w:rFonts w:asciiTheme="majorHAnsi" w:hAnsiTheme="majorHAnsi" w:cs="Arial"/>
          <w:noProof/>
          <w:sz w:val="24"/>
          <w:szCs w:val="24"/>
          <w:lang w:val="hr-HR"/>
        </w:rPr>
        <w:tab/>
        <w:t>NO</w:t>
      </w:r>
      <w:bookmarkEnd w:id="5"/>
    </w:p>
    <w:p w14:paraId="40E86FC3" w14:textId="77777777" w:rsidR="009171CE" w:rsidRPr="00BD28D0" w:rsidRDefault="009171CE" w:rsidP="009171CE">
      <w:pPr>
        <w:spacing w:after="0"/>
        <w:jc w:val="both"/>
        <w:rPr>
          <w:rFonts w:asciiTheme="majorHAnsi" w:hAnsiTheme="majorHAnsi" w:cs="Arial"/>
          <w:noProof/>
          <w:sz w:val="24"/>
          <w:szCs w:val="24"/>
          <w:lang w:val="hr-HR"/>
        </w:rPr>
      </w:pPr>
    </w:p>
    <w:p w14:paraId="22307034" w14:textId="374D2D18" w:rsidR="009171CE"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2FC967F3" w14:textId="7589816C" w:rsidR="006F74FF" w:rsidRDefault="00DF2230" w:rsidP="009171CE">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w:t>
      </w:r>
      <w:r w:rsidR="00856B02">
        <w:rPr>
          <w:rFonts w:asciiTheme="majorHAnsi" w:hAnsiTheme="majorHAnsi" w:cs="Arial"/>
          <w:noProof/>
          <w:sz w:val="24"/>
          <w:szCs w:val="24"/>
          <w:lang w:val="hr-HR"/>
        </w:rPr>
        <w:t xml:space="preserve"> T</w:t>
      </w:r>
      <w:r>
        <w:rPr>
          <w:rFonts w:asciiTheme="majorHAnsi" w:hAnsiTheme="majorHAnsi" w:cs="Arial"/>
          <w:noProof/>
          <w:sz w:val="24"/>
          <w:szCs w:val="24"/>
          <w:lang w:val="hr-HR"/>
        </w:rPr>
        <w: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3736FAFB" w14:textId="77777777" w:rsidR="009171CE" w:rsidRPr="009171CE" w:rsidRDefault="009171CE" w:rsidP="009171CE">
      <w:pPr>
        <w:pStyle w:val="ListParagraph"/>
        <w:spacing w:after="0" w:line="360" w:lineRule="auto"/>
        <w:ind w:left="714"/>
        <w:rPr>
          <w:rFonts w:asciiTheme="majorHAnsi" w:hAnsiTheme="majorHAnsi" w:cs="Arial"/>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ACD107F" w14:textId="534734A4" w:rsidR="00B8267B" w:rsidRDefault="00FD367A" w:rsidP="00B8267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6DBB6007" w14:textId="485FCE53" w:rsidR="009171CE" w:rsidRDefault="009171CE" w:rsidP="009171CE">
      <w:pPr>
        <w:pStyle w:val="ListParagraph"/>
        <w:spacing w:after="0" w:line="360" w:lineRule="auto"/>
        <w:ind w:left="714"/>
        <w:jc w:val="both"/>
        <w:rPr>
          <w:rFonts w:asciiTheme="majorHAnsi" w:hAnsiTheme="majorHAnsi" w:cs="Arial"/>
          <w:noProof/>
          <w:sz w:val="24"/>
          <w:szCs w:val="24"/>
          <w:lang w:val="hr-HR"/>
        </w:rPr>
      </w:pPr>
    </w:p>
    <w:p w14:paraId="1E7B21A4" w14:textId="74C66219" w:rsidR="009171CE" w:rsidRDefault="009171CE" w:rsidP="009171CE">
      <w:pPr>
        <w:pStyle w:val="ListParagraph"/>
        <w:spacing w:after="0" w:line="360" w:lineRule="auto"/>
        <w:ind w:left="714"/>
        <w:jc w:val="both"/>
        <w:rPr>
          <w:rFonts w:asciiTheme="majorHAnsi" w:hAnsiTheme="majorHAnsi" w:cs="Arial"/>
          <w:noProof/>
          <w:sz w:val="24"/>
          <w:szCs w:val="24"/>
          <w:lang w:val="hr-HR"/>
        </w:rPr>
      </w:pPr>
    </w:p>
    <w:p w14:paraId="79AE4AE5" w14:textId="0614ED7B" w:rsidR="009171CE" w:rsidRDefault="009171CE" w:rsidP="009171CE">
      <w:pPr>
        <w:pStyle w:val="ListParagraph"/>
        <w:spacing w:after="0" w:line="360" w:lineRule="auto"/>
        <w:ind w:left="714"/>
        <w:jc w:val="both"/>
        <w:rPr>
          <w:rFonts w:asciiTheme="majorHAnsi" w:hAnsiTheme="majorHAnsi" w:cs="Arial"/>
          <w:noProof/>
          <w:sz w:val="24"/>
          <w:szCs w:val="24"/>
          <w:lang w:val="hr-HR"/>
        </w:rPr>
      </w:pPr>
    </w:p>
    <w:p w14:paraId="6BE74473" w14:textId="77777777" w:rsidR="00A52D80" w:rsidRPr="00CD0D21" w:rsidRDefault="00A52D80" w:rsidP="009171CE">
      <w:pPr>
        <w:pStyle w:val="ListParagraph"/>
        <w:spacing w:after="0" w:line="360" w:lineRule="auto"/>
        <w:ind w:left="714"/>
        <w:jc w:val="both"/>
        <w:rPr>
          <w:rFonts w:asciiTheme="majorHAnsi" w:hAnsiTheme="majorHAnsi" w:cs="Arial"/>
          <w:noProof/>
          <w:sz w:val="24"/>
          <w:szCs w:val="24"/>
          <w:lang w:val="hr-HR"/>
        </w:rPr>
      </w:pPr>
    </w:p>
    <w:p w14:paraId="6D4E0120" w14:textId="1ABD36C7" w:rsidR="009171CE" w:rsidRPr="00D143A5" w:rsidRDefault="00AA5019" w:rsidP="009171CE">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00A52D80">
        <w:rPr>
          <w:rFonts w:asciiTheme="majorHAnsi" w:hAnsiTheme="majorHAnsi" w:cs="Arial"/>
          <w:b/>
          <w:noProof/>
          <w:sz w:val="24"/>
          <w:szCs w:val="24"/>
          <w:lang w:val="hr-HR"/>
        </w:rPr>
        <w:t xml:space="preserve"> (In Croatian Kunas or Euros)</w:t>
      </w:r>
      <w:r w:rsidRPr="00D143A5">
        <w:rPr>
          <w:rFonts w:asciiTheme="majorHAnsi" w:hAnsiTheme="majorHAnsi" w:cs="Arial"/>
          <w:b/>
          <w:noProof/>
          <w:sz w:val="24"/>
          <w:szCs w:val="24"/>
          <w:lang w:val="hr-HR"/>
        </w:rPr>
        <w:t>:</w:t>
      </w:r>
    </w:p>
    <w:p w14:paraId="57A40CF4" w14:textId="77777777" w:rsidR="006F74FF" w:rsidRPr="006F74FF" w:rsidRDefault="006F74FF" w:rsidP="006F74FF">
      <w:pPr>
        <w:jc w:val="both"/>
        <w:rPr>
          <w:rFonts w:ascii="Cambria" w:eastAsia="Times New Roman" w:hAnsi="Cambria" w:cs="Arial"/>
          <w:noProof/>
          <w:sz w:val="24"/>
          <w:szCs w:val="24"/>
          <w:lang w:val="hr-HR"/>
        </w:rPr>
      </w:pPr>
      <w:bookmarkStart w:id="7" w:name="_Hlk508020300"/>
      <w:r w:rsidRPr="006F74FF">
        <w:rPr>
          <w:rFonts w:asciiTheme="majorHAnsi" w:hAnsiTheme="majorHAnsi" w:cs="Arial"/>
          <w:b/>
          <w:bCs/>
          <w:noProof/>
          <w:sz w:val="24"/>
          <w:szCs w:val="24"/>
          <w:lang w:val="hr-HR"/>
        </w:rPr>
        <w:t>Group 1. Digital printing machine and employee training to work on a digital printing machine</w:t>
      </w:r>
    </w:p>
    <w:p w14:paraId="01E149F6" w14:textId="596F263D" w:rsidR="008728AC" w:rsidRDefault="00FD367A" w:rsidP="009171CE">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7"/>
    </w:p>
    <w:p w14:paraId="714F7815" w14:textId="5B8602A4" w:rsidR="006F74FF" w:rsidRPr="00060AD8" w:rsidRDefault="006F74FF" w:rsidP="006F74FF">
      <w:pPr>
        <w:jc w:val="both"/>
        <w:rPr>
          <w:rFonts w:asciiTheme="majorHAnsi" w:hAnsiTheme="majorHAnsi"/>
          <w:b/>
          <w:bCs/>
          <w:sz w:val="24"/>
          <w:szCs w:val="24"/>
          <w:lang w:val="hr-HR"/>
        </w:rPr>
      </w:pPr>
      <w:r w:rsidRPr="001E5F75">
        <w:rPr>
          <w:rFonts w:asciiTheme="majorHAnsi" w:hAnsiTheme="majorHAnsi"/>
          <w:b/>
          <w:bCs/>
          <w:sz w:val="24"/>
          <w:szCs w:val="24"/>
          <w:lang w:val="hr-HR"/>
        </w:rPr>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009171CE">
        <w:rPr>
          <w:rFonts w:asciiTheme="majorHAnsi" w:hAnsiTheme="majorHAnsi"/>
          <w:b/>
          <w:bCs/>
          <w:sz w:val="24"/>
          <w:szCs w:val="24"/>
          <w:lang w:val="hr-HR"/>
        </w:rPr>
        <w:t xml:space="preserve">Water </w:t>
      </w:r>
      <w:r w:rsidRPr="006F74FF">
        <w:rPr>
          <w:rFonts w:asciiTheme="majorHAnsi" w:hAnsiTheme="majorHAnsi"/>
          <w:b/>
          <w:bCs/>
          <w:sz w:val="24"/>
          <w:szCs w:val="24"/>
          <w:lang w:val="hr-HR"/>
        </w:rPr>
        <w:t>cooling system for digital printing machine</w:t>
      </w:r>
    </w:p>
    <w:p w14:paraId="7D812D4C" w14:textId="419ECCA6" w:rsidR="00B43C2A" w:rsidRDefault="006F74FF"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(in numbers)</w:t>
      </w:r>
    </w:p>
    <w:p w14:paraId="041DCB82" w14:textId="77777777" w:rsidR="00A52D80" w:rsidRPr="00D143A5" w:rsidRDefault="00A52D80" w:rsidP="00C8797B">
      <w:pPr>
        <w:rPr>
          <w:rFonts w:asciiTheme="majorHAnsi" w:hAnsiTheme="majorHAnsi" w:cs="Arial"/>
          <w:noProof/>
          <w:sz w:val="24"/>
          <w:szCs w:val="24"/>
          <w:lang w:val="hr-HR"/>
        </w:rPr>
      </w:pPr>
    </w:p>
    <w:p w14:paraId="4CA268F6" w14:textId="73A27152" w:rsidR="006F74FF" w:rsidRDefault="00077048"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r w:rsidR="00E04C7A">
        <w:rPr>
          <w:rStyle w:val="FootnoteReference"/>
          <w:rFonts w:asciiTheme="majorHAnsi" w:hAnsiTheme="majorHAnsi" w:cs="Arial"/>
          <w:b/>
          <w:noProof/>
          <w:sz w:val="24"/>
          <w:szCs w:val="24"/>
          <w:lang w:val="hr-HR"/>
        </w:rPr>
        <w:footnoteReference w:id="2"/>
      </w:r>
      <w:r w:rsidR="006F74FF">
        <w:rPr>
          <w:rFonts w:asciiTheme="majorHAnsi" w:hAnsiTheme="majorHAnsi" w:cs="Arial"/>
          <w:b/>
          <w:noProof/>
          <w:sz w:val="24"/>
          <w:szCs w:val="24"/>
          <w:lang w:val="hr-HR"/>
        </w:rPr>
        <w:t xml:space="preserve"> (</w:t>
      </w:r>
      <w:r w:rsidR="006F74FF" w:rsidRPr="006F74FF">
        <w:rPr>
          <w:rFonts w:asciiTheme="majorHAnsi" w:hAnsiTheme="majorHAnsi" w:cs="Arial"/>
          <w:b/>
          <w:noProof/>
          <w:sz w:val="24"/>
          <w:szCs w:val="24"/>
          <w:lang w:val="hr-HR"/>
        </w:rPr>
        <w:t>specify for the offered groups of procurement</w:t>
      </w:r>
      <w:r w:rsidR="007F6454">
        <w:rPr>
          <w:rFonts w:asciiTheme="majorHAnsi" w:hAnsiTheme="majorHAnsi" w:cs="Arial"/>
          <w:b/>
          <w:noProof/>
          <w:sz w:val="24"/>
          <w:szCs w:val="24"/>
          <w:lang w:val="hr-HR"/>
        </w:rPr>
        <w:t xml:space="preserve"> in months</w:t>
      </w:r>
      <w:r w:rsidR="006F74FF">
        <w:rPr>
          <w:rFonts w:asciiTheme="majorHAnsi" w:hAnsiTheme="majorHAnsi" w:cs="Arial"/>
          <w:b/>
          <w:noProof/>
          <w:sz w:val="24"/>
          <w:szCs w:val="24"/>
          <w:lang w:val="hr-HR"/>
        </w:rPr>
        <w:t>)</w:t>
      </w:r>
      <w:r w:rsidR="00B70A87">
        <w:rPr>
          <w:rFonts w:asciiTheme="majorHAnsi" w:hAnsiTheme="majorHAnsi" w:cs="Arial"/>
          <w:b/>
          <w:noProof/>
          <w:sz w:val="24"/>
          <w:szCs w:val="24"/>
          <w:lang w:val="hr-HR"/>
        </w:rPr>
        <w:t>:</w:t>
      </w:r>
      <w:r w:rsidR="006F74FF" w:rsidRPr="006F74FF">
        <w:rPr>
          <w:rFonts w:asciiTheme="majorHAnsi" w:hAnsiTheme="majorHAnsi" w:cs="Arial"/>
          <w:b/>
          <w:noProof/>
          <w:sz w:val="24"/>
          <w:szCs w:val="24"/>
          <w:lang w:val="hr-HR"/>
        </w:rPr>
        <w:t xml:space="preserve"> </w:t>
      </w:r>
    </w:p>
    <w:p w14:paraId="3CEF0325" w14:textId="3C61AB4F" w:rsidR="006F74FF" w:rsidRDefault="006F74FF"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Group 1. </w:t>
      </w:r>
      <w:r w:rsidRPr="00B23F41">
        <w:rPr>
          <w:rFonts w:asciiTheme="majorHAnsi" w:hAnsiTheme="majorHAnsi" w:cs="Arial"/>
          <w:bCs/>
          <w:noProof/>
          <w:sz w:val="24"/>
          <w:szCs w:val="24"/>
          <w:lang w:val="hr-HR"/>
        </w:rPr>
        <w:t>………………………….</w:t>
      </w:r>
    </w:p>
    <w:p w14:paraId="1A9AF98D" w14:textId="5C7FAE16" w:rsidR="008728AC" w:rsidRDefault="006F74FF" w:rsidP="006F74FF">
      <w:pPr>
        <w:jc w:val="both"/>
        <w:rPr>
          <w:rFonts w:asciiTheme="majorHAnsi" w:hAnsiTheme="majorHAnsi" w:cs="Arial"/>
          <w:bCs/>
          <w:noProof/>
          <w:sz w:val="24"/>
          <w:szCs w:val="24"/>
          <w:lang w:val="hr-HR"/>
        </w:rPr>
      </w:pPr>
      <w:r>
        <w:rPr>
          <w:rFonts w:asciiTheme="majorHAnsi" w:hAnsiTheme="majorHAnsi" w:cs="Arial"/>
          <w:b/>
          <w:noProof/>
          <w:sz w:val="24"/>
          <w:szCs w:val="24"/>
          <w:lang w:val="hr-HR"/>
        </w:rPr>
        <w:t xml:space="preserve">Group 2. </w:t>
      </w:r>
      <w:r w:rsidRPr="00B23F41">
        <w:rPr>
          <w:rFonts w:asciiTheme="majorHAnsi" w:hAnsiTheme="majorHAnsi" w:cs="Arial"/>
          <w:bCs/>
          <w:noProof/>
          <w:sz w:val="24"/>
          <w:szCs w:val="24"/>
          <w:lang w:val="hr-HR"/>
        </w:rPr>
        <w:t>………………………….</w:t>
      </w:r>
    </w:p>
    <w:p w14:paraId="29467934" w14:textId="77777777" w:rsidR="00B43C2A" w:rsidRPr="00B43C2A" w:rsidRDefault="00B43C2A" w:rsidP="006F74FF">
      <w:pPr>
        <w:jc w:val="both"/>
        <w:rPr>
          <w:rFonts w:asciiTheme="majorHAnsi" w:hAnsiTheme="majorHAnsi" w:cs="Arial"/>
          <w:b/>
          <w:noProof/>
          <w:sz w:val="24"/>
          <w:szCs w:val="24"/>
          <w:lang w:val="hr-HR"/>
        </w:rPr>
      </w:pPr>
    </w:p>
    <w:p w14:paraId="10668BCA" w14:textId="0FA4995C" w:rsidR="00742E87" w:rsidRDefault="00077048" w:rsidP="00B43C2A">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389C0D41" w14:textId="77777777" w:rsidR="00B43C2A" w:rsidRPr="00B43C2A" w:rsidRDefault="00B43C2A" w:rsidP="00B43C2A">
      <w:pPr>
        <w:spacing w:line="240" w:lineRule="auto"/>
        <w:jc w:val="both"/>
        <w:rPr>
          <w:rFonts w:asciiTheme="majorHAnsi" w:hAnsiTheme="majorHAnsi" w:cs="Arial"/>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5F8F5FEB" w14:textId="64396750" w:rsidR="009D1C65" w:rsidRPr="00D143A5"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74092623" w14:textId="539A7175" w:rsidR="00213418" w:rsidRPr="00D143A5" w:rsidRDefault="009D1C65" w:rsidP="00CD0D21">
      <w:pPr>
        <w:spacing w:after="140"/>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600D6121" w14:textId="77777777" w:rsidR="00743D87" w:rsidRDefault="00743D87" w:rsidP="00CD0D21">
      <w:pPr>
        <w:spacing w:after="140"/>
        <w:jc w:val="both"/>
        <w:rPr>
          <w:rFonts w:asciiTheme="majorHAnsi" w:hAnsiTheme="majorHAnsi" w:cs="Arial"/>
          <w:noProof/>
          <w:sz w:val="24"/>
          <w:szCs w:val="24"/>
          <w:lang w:val="hr-HR"/>
        </w:rPr>
      </w:pPr>
    </w:p>
    <w:p w14:paraId="71BE04DC" w14:textId="7863B161" w:rsidR="00743D87" w:rsidRDefault="002C5ADE" w:rsidP="00CD0D21">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3237A82F" w14:textId="66FF787B"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B97B8FD" w14:textId="3D4999AC" w:rsidR="00910944" w:rsidRPr="00265245" w:rsidRDefault="009D1C65" w:rsidP="00265245">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r w:rsidR="002C6DEA">
        <w:rPr>
          <w:lang w:val="hr-HR"/>
        </w:rPr>
        <w:br w:type="page"/>
      </w:r>
    </w:p>
    <w:p w14:paraId="31FEBF9C" w14:textId="77777777" w:rsidR="00910944" w:rsidRPr="00D143A5" w:rsidRDefault="00910944" w:rsidP="00910944">
      <w:pPr>
        <w:pStyle w:val="Heading1"/>
        <w:jc w:val="center"/>
        <w:rPr>
          <w:noProof/>
        </w:rPr>
      </w:pPr>
      <w:r w:rsidRPr="00265245">
        <w:rPr>
          <w:noProof/>
        </w:rPr>
        <w:lastRenderedPageBreak/>
        <w:t>ANNEX 2. 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48EC0F1C" w14:textId="77777777" w:rsidR="00265245" w:rsidRPr="00E04C7A" w:rsidRDefault="00265245" w:rsidP="00265245">
      <w:pPr>
        <w:jc w:val="both"/>
        <w:rPr>
          <w:rFonts w:ascii="Cambria" w:eastAsia="Times New Roman" w:hAnsi="Cambria" w:cs="Arial"/>
          <w:noProof/>
          <w:sz w:val="24"/>
          <w:szCs w:val="24"/>
          <w:lang w:val="hr-HR"/>
        </w:rPr>
      </w:pPr>
      <w:r w:rsidRPr="006F74FF">
        <w:rPr>
          <w:rFonts w:asciiTheme="majorHAnsi" w:hAnsiTheme="majorHAnsi" w:cs="Arial"/>
          <w:b/>
          <w:bCs/>
          <w:noProof/>
          <w:sz w:val="24"/>
          <w:szCs w:val="24"/>
          <w:lang w:val="hr-HR"/>
        </w:rPr>
        <w:t>Group 1. Digital printing machine and employee training to work on a digital printing machine</w:t>
      </w:r>
    </w:p>
    <w:tbl>
      <w:tblPr>
        <w:tblW w:w="8620" w:type="dxa"/>
        <w:tblInd w:w="118" w:type="dxa"/>
        <w:tblLook w:val="04A0" w:firstRow="1" w:lastRow="0" w:firstColumn="1" w:lastColumn="0" w:noHBand="0" w:noVBand="1"/>
      </w:tblPr>
      <w:tblGrid>
        <w:gridCol w:w="1083"/>
        <w:gridCol w:w="4300"/>
        <w:gridCol w:w="2065"/>
        <w:gridCol w:w="1172"/>
      </w:tblGrid>
      <w:tr w:rsidR="00477A69" w:rsidRPr="00477A69" w14:paraId="476FDD71" w14:textId="77777777" w:rsidTr="00477A69">
        <w:trPr>
          <w:trHeight w:val="780"/>
        </w:trPr>
        <w:tc>
          <w:tcPr>
            <w:tcW w:w="106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A30076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NUMBER</w:t>
            </w:r>
          </w:p>
        </w:tc>
        <w:tc>
          <w:tcPr>
            <w:tcW w:w="4360" w:type="dxa"/>
            <w:tcBorders>
              <w:top w:val="single" w:sz="8" w:space="0" w:color="auto"/>
              <w:left w:val="nil"/>
              <w:bottom w:val="single" w:sz="8" w:space="0" w:color="auto"/>
              <w:right w:val="single" w:sz="8" w:space="0" w:color="auto"/>
            </w:tcBorders>
            <w:shd w:val="clear" w:color="000000" w:fill="FFFFFF"/>
            <w:vAlign w:val="center"/>
            <w:hideMark/>
          </w:tcPr>
          <w:p w14:paraId="1F99F0F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CRITERIA FOR QUALITY EVALUATION</w:t>
            </w:r>
          </w:p>
        </w:tc>
        <w:tc>
          <w:tcPr>
            <w:tcW w:w="2080" w:type="dxa"/>
            <w:tcBorders>
              <w:top w:val="single" w:sz="8" w:space="0" w:color="auto"/>
              <w:left w:val="nil"/>
              <w:bottom w:val="single" w:sz="8" w:space="0" w:color="auto"/>
              <w:right w:val="single" w:sz="8" w:space="0" w:color="auto"/>
            </w:tcBorders>
            <w:shd w:val="clear" w:color="000000" w:fill="FFFFFF"/>
            <w:vAlign w:val="center"/>
            <w:hideMark/>
          </w:tcPr>
          <w:p w14:paraId="6FBECE4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CRITERIA FOR EVALUATION</w:t>
            </w:r>
          </w:p>
        </w:tc>
        <w:tc>
          <w:tcPr>
            <w:tcW w:w="1120" w:type="dxa"/>
            <w:tcBorders>
              <w:top w:val="single" w:sz="8" w:space="0" w:color="auto"/>
              <w:left w:val="nil"/>
              <w:bottom w:val="single" w:sz="8" w:space="0" w:color="auto"/>
              <w:right w:val="single" w:sz="8" w:space="0" w:color="auto"/>
            </w:tcBorders>
            <w:shd w:val="clear" w:color="000000" w:fill="FFFFFF"/>
            <w:vAlign w:val="center"/>
            <w:hideMark/>
          </w:tcPr>
          <w:p w14:paraId="05FC9F1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OFFERED VALUE</w:t>
            </w:r>
          </w:p>
        </w:tc>
      </w:tr>
      <w:tr w:rsidR="00477A69" w:rsidRPr="00477A69" w14:paraId="0801346C" w14:textId="77777777" w:rsidTr="00477A69">
        <w:trPr>
          <w:trHeight w:val="263"/>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98F18B6"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B3BDB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xml:space="preserve">Print speed </w:t>
            </w:r>
          </w:p>
        </w:tc>
        <w:tc>
          <w:tcPr>
            <w:tcW w:w="2080" w:type="dxa"/>
            <w:tcBorders>
              <w:top w:val="nil"/>
              <w:left w:val="nil"/>
              <w:bottom w:val="nil"/>
              <w:right w:val="single" w:sz="8" w:space="0" w:color="auto"/>
            </w:tcBorders>
            <w:shd w:val="clear" w:color="auto" w:fill="auto"/>
            <w:vAlign w:val="bottom"/>
            <w:hideMark/>
          </w:tcPr>
          <w:p w14:paraId="178290F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30 m/min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FF378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1E872045"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44BD9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3529559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0DC4791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21 - 29 m/min</w:t>
            </w:r>
          </w:p>
        </w:tc>
        <w:tc>
          <w:tcPr>
            <w:tcW w:w="1120" w:type="dxa"/>
            <w:vMerge/>
            <w:tcBorders>
              <w:top w:val="nil"/>
              <w:left w:val="single" w:sz="8" w:space="0" w:color="auto"/>
              <w:bottom w:val="single" w:sz="8" w:space="0" w:color="000000"/>
              <w:right w:val="single" w:sz="8" w:space="0" w:color="auto"/>
            </w:tcBorders>
            <w:vAlign w:val="center"/>
            <w:hideMark/>
          </w:tcPr>
          <w:p w14:paraId="4567146B"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1447B94A"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40EDB0E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79A8BD2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596E3BB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 m/min</w:t>
            </w:r>
          </w:p>
        </w:tc>
        <w:tc>
          <w:tcPr>
            <w:tcW w:w="1120" w:type="dxa"/>
            <w:vMerge/>
            <w:tcBorders>
              <w:top w:val="nil"/>
              <w:left w:val="single" w:sz="8" w:space="0" w:color="auto"/>
              <w:bottom w:val="single" w:sz="8" w:space="0" w:color="000000"/>
              <w:right w:val="single" w:sz="8" w:space="0" w:color="auto"/>
            </w:tcBorders>
            <w:vAlign w:val="center"/>
            <w:hideMark/>
          </w:tcPr>
          <w:p w14:paraId="74F5C9B2"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1A0C3602"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9BF6A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052CD1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Line screens</w:t>
            </w:r>
          </w:p>
        </w:tc>
        <w:tc>
          <w:tcPr>
            <w:tcW w:w="2080" w:type="dxa"/>
            <w:tcBorders>
              <w:top w:val="nil"/>
              <w:left w:val="nil"/>
              <w:bottom w:val="nil"/>
              <w:right w:val="single" w:sz="8" w:space="0" w:color="auto"/>
            </w:tcBorders>
            <w:shd w:val="clear" w:color="auto" w:fill="auto"/>
            <w:vAlign w:val="bottom"/>
            <w:hideMark/>
          </w:tcPr>
          <w:p w14:paraId="6392FCC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200 lpi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18F8C0E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7A43FD72"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61809C0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1DEEA65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76F28DF"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181 - 199 lpi</w:t>
            </w:r>
          </w:p>
        </w:tc>
        <w:tc>
          <w:tcPr>
            <w:tcW w:w="1120" w:type="dxa"/>
            <w:vMerge/>
            <w:tcBorders>
              <w:top w:val="nil"/>
              <w:left w:val="single" w:sz="8" w:space="0" w:color="auto"/>
              <w:bottom w:val="single" w:sz="8" w:space="0" w:color="000000"/>
              <w:right w:val="single" w:sz="8" w:space="0" w:color="auto"/>
            </w:tcBorders>
            <w:vAlign w:val="center"/>
            <w:hideMark/>
          </w:tcPr>
          <w:p w14:paraId="2E7FDCBD"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27C9A8F"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1D5F06D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196F6E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nil"/>
              <w:left w:val="nil"/>
              <w:bottom w:val="single" w:sz="8" w:space="0" w:color="auto"/>
              <w:right w:val="single" w:sz="8" w:space="0" w:color="auto"/>
            </w:tcBorders>
            <w:shd w:val="clear" w:color="auto" w:fill="auto"/>
            <w:vAlign w:val="bottom"/>
            <w:hideMark/>
          </w:tcPr>
          <w:p w14:paraId="778B7CC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180 lpi</w:t>
            </w:r>
          </w:p>
        </w:tc>
        <w:tc>
          <w:tcPr>
            <w:tcW w:w="1120" w:type="dxa"/>
            <w:vMerge/>
            <w:tcBorders>
              <w:top w:val="nil"/>
              <w:left w:val="single" w:sz="8" w:space="0" w:color="auto"/>
              <w:bottom w:val="single" w:sz="8" w:space="0" w:color="000000"/>
              <w:right w:val="single" w:sz="8" w:space="0" w:color="auto"/>
            </w:tcBorders>
            <w:vAlign w:val="center"/>
            <w:hideMark/>
          </w:tcPr>
          <w:p w14:paraId="3D3E84E2"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4B2D93D4" w14:textId="77777777" w:rsidTr="00477A69">
        <w:trPr>
          <w:trHeight w:val="278"/>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422C3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2A7837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Lower width limit of the roll</w:t>
            </w:r>
          </w:p>
        </w:tc>
        <w:tc>
          <w:tcPr>
            <w:tcW w:w="2080" w:type="dxa"/>
            <w:tcBorders>
              <w:top w:val="nil"/>
              <w:left w:val="nil"/>
              <w:bottom w:val="nil"/>
              <w:right w:val="single" w:sz="8" w:space="0" w:color="auto"/>
            </w:tcBorders>
            <w:shd w:val="clear" w:color="auto" w:fill="auto"/>
            <w:vAlign w:val="bottom"/>
            <w:hideMark/>
          </w:tcPr>
          <w:p w14:paraId="6F6B304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200 mm or less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E2777D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09D0DDC8"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E8CF75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70F8CD5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13E9960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201 - 219 mm</w:t>
            </w:r>
          </w:p>
        </w:tc>
        <w:tc>
          <w:tcPr>
            <w:tcW w:w="1120" w:type="dxa"/>
            <w:vMerge/>
            <w:tcBorders>
              <w:top w:val="nil"/>
              <w:left w:val="single" w:sz="8" w:space="0" w:color="auto"/>
              <w:bottom w:val="single" w:sz="8" w:space="0" w:color="000000"/>
              <w:right w:val="single" w:sz="8" w:space="0" w:color="auto"/>
            </w:tcBorders>
            <w:vAlign w:val="center"/>
            <w:hideMark/>
          </w:tcPr>
          <w:p w14:paraId="032DA99F"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C8475F6"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2CD8EAC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18B453DE"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590225F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220 mm</w:t>
            </w:r>
          </w:p>
        </w:tc>
        <w:tc>
          <w:tcPr>
            <w:tcW w:w="1120" w:type="dxa"/>
            <w:vMerge/>
            <w:tcBorders>
              <w:top w:val="nil"/>
              <w:left w:val="single" w:sz="8" w:space="0" w:color="auto"/>
              <w:bottom w:val="single" w:sz="8" w:space="0" w:color="000000"/>
              <w:right w:val="single" w:sz="8" w:space="0" w:color="auto"/>
            </w:tcBorders>
            <w:vAlign w:val="center"/>
            <w:hideMark/>
          </w:tcPr>
          <w:p w14:paraId="4277E477"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6E9EC80A"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50AE11D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4.</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EF5D2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Upper width limit of the roll</w:t>
            </w:r>
          </w:p>
        </w:tc>
        <w:tc>
          <w:tcPr>
            <w:tcW w:w="2080" w:type="dxa"/>
            <w:tcBorders>
              <w:top w:val="nil"/>
              <w:left w:val="nil"/>
              <w:bottom w:val="nil"/>
              <w:right w:val="single" w:sz="8" w:space="0" w:color="auto"/>
            </w:tcBorders>
            <w:shd w:val="clear" w:color="auto" w:fill="auto"/>
            <w:vAlign w:val="bottom"/>
            <w:hideMark/>
          </w:tcPr>
          <w:p w14:paraId="39D5077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320 mm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C8C54D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3295EB8D"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5C6D19F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08A467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33BF0BD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301 - 319 mm</w:t>
            </w:r>
          </w:p>
        </w:tc>
        <w:tc>
          <w:tcPr>
            <w:tcW w:w="1120" w:type="dxa"/>
            <w:vMerge/>
            <w:tcBorders>
              <w:top w:val="nil"/>
              <w:left w:val="single" w:sz="8" w:space="0" w:color="auto"/>
              <w:bottom w:val="single" w:sz="8" w:space="0" w:color="000000"/>
              <w:right w:val="single" w:sz="8" w:space="0" w:color="auto"/>
            </w:tcBorders>
            <w:vAlign w:val="center"/>
            <w:hideMark/>
          </w:tcPr>
          <w:p w14:paraId="4337110D"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2A6DFD1"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C7A532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3BD5756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0705058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300 mm</w:t>
            </w:r>
          </w:p>
        </w:tc>
        <w:tc>
          <w:tcPr>
            <w:tcW w:w="1120" w:type="dxa"/>
            <w:vMerge/>
            <w:tcBorders>
              <w:top w:val="nil"/>
              <w:left w:val="single" w:sz="8" w:space="0" w:color="auto"/>
              <w:bottom w:val="single" w:sz="8" w:space="0" w:color="000000"/>
              <w:right w:val="single" w:sz="8" w:space="0" w:color="auto"/>
            </w:tcBorders>
            <w:vAlign w:val="center"/>
            <w:hideMark/>
          </w:tcPr>
          <w:p w14:paraId="66B0AB42"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614EBCA4"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76E50A6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5.</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BCDC599"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Lower thickness limit of the roll</w:t>
            </w:r>
          </w:p>
        </w:tc>
        <w:tc>
          <w:tcPr>
            <w:tcW w:w="2080" w:type="dxa"/>
            <w:tcBorders>
              <w:top w:val="nil"/>
              <w:left w:val="nil"/>
              <w:bottom w:val="nil"/>
              <w:right w:val="single" w:sz="8" w:space="0" w:color="auto"/>
            </w:tcBorders>
            <w:shd w:val="clear" w:color="auto" w:fill="auto"/>
            <w:vAlign w:val="bottom"/>
            <w:hideMark/>
          </w:tcPr>
          <w:p w14:paraId="30225BD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0,020 mm or less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312B32F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64DBD4BA"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24A7BF0A"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5258A5D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2DDF26B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0,021 - 0,029 mm</w:t>
            </w:r>
          </w:p>
        </w:tc>
        <w:tc>
          <w:tcPr>
            <w:tcW w:w="1120" w:type="dxa"/>
            <w:vMerge/>
            <w:tcBorders>
              <w:top w:val="nil"/>
              <w:left w:val="single" w:sz="8" w:space="0" w:color="auto"/>
              <w:bottom w:val="single" w:sz="8" w:space="0" w:color="000000"/>
              <w:right w:val="single" w:sz="8" w:space="0" w:color="auto"/>
            </w:tcBorders>
            <w:vAlign w:val="center"/>
            <w:hideMark/>
          </w:tcPr>
          <w:p w14:paraId="64DBF1E5"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6594DBB"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607CCB0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2E865F4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7402116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0,030 mm</w:t>
            </w:r>
          </w:p>
        </w:tc>
        <w:tc>
          <w:tcPr>
            <w:tcW w:w="1120" w:type="dxa"/>
            <w:vMerge/>
            <w:tcBorders>
              <w:top w:val="nil"/>
              <w:left w:val="single" w:sz="8" w:space="0" w:color="auto"/>
              <w:bottom w:val="single" w:sz="8" w:space="0" w:color="000000"/>
              <w:right w:val="single" w:sz="8" w:space="0" w:color="auto"/>
            </w:tcBorders>
            <w:vAlign w:val="center"/>
            <w:hideMark/>
          </w:tcPr>
          <w:p w14:paraId="0E62FB8F"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7DD00D48"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2B07BBE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C1476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Upper thickness limit of the roll</w:t>
            </w:r>
          </w:p>
        </w:tc>
        <w:tc>
          <w:tcPr>
            <w:tcW w:w="2080" w:type="dxa"/>
            <w:tcBorders>
              <w:top w:val="nil"/>
              <w:left w:val="nil"/>
              <w:bottom w:val="nil"/>
              <w:right w:val="single" w:sz="8" w:space="0" w:color="auto"/>
            </w:tcBorders>
            <w:shd w:val="clear" w:color="auto" w:fill="auto"/>
            <w:vAlign w:val="bottom"/>
            <w:hideMark/>
          </w:tcPr>
          <w:p w14:paraId="2BDCAE6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0,40 mm ili više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4C1C896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6A688A86"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9A6D55"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C61183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03E9E02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0,31 - 0,39 mm</w:t>
            </w:r>
          </w:p>
        </w:tc>
        <w:tc>
          <w:tcPr>
            <w:tcW w:w="1120" w:type="dxa"/>
            <w:vMerge/>
            <w:tcBorders>
              <w:top w:val="nil"/>
              <w:left w:val="single" w:sz="8" w:space="0" w:color="auto"/>
              <w:bottom w:val="single" w:sz="8" w:space="0" w:color="000000"/>
              <w:right w:val="single" w:sz="8" w:space="0" w:color="auto"/>
            </w:tcBorders>
            <w:vAlign w:val="center"/>
            <w:hideMark/>
          </w:tcPr>
          <w:p w14:paraId="3E47FAAD"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34732AA0"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4797220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C0231BB"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4B3A80B7"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0,30 mm</w:t>
            </w:r>
          </w:p>
        </w:tc>
        <w:tc>
          <w:tcPr>
            <w:tcW w:w="1120" w:type="dxa"/>
            <w:vMerge/>
            <w:tcBorders>
              <w:top w:val="nil"/>
              <w:left w:val="single" w:sz="8" w:space="0" w:color="auto"/>
              <w:bottom w:val="single" w:sz="8" w:space="0" w:color="000000"/>
              <w:right w:val="single" w:sz="8" w:space="0" w:color="auto"/>
            </w:tcBorders>
            <w:vAlign w:val="center"/>
            <w:hideMark/>
          </w:tcPr>
          <w:p w14:paraId="1E68C5A6"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5216049B"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4137143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7.</w:t>
            </w:r>
          </w:p>
        </w:tc>
        <w:tc>
          <w:tcPr>
            <w:tcW w:w="436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910596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Diameter of roll in unit for unwinding the roll</w:t>
            </w:r>
          </w:p>
        </w:tc>
        <w:tc>
          <w:tcPr>
            <w:tcW w:w="2080" w:type="dxa"/>
            <w:tcBorders>
              <w:top w:val="nil"/>
              <w:left w:val="nil"/>
              <w:bottom w:val="nil"/>
              <w:right w:val="single" w:sz="8" w:space="0" w:color="auto"/>
            </w:tcBorders>
            <w:shd w:val="clear" w:color="auto" w:fill="auto"/>
            <w:vAlign w:val="bottom"/>
            <w:hideMark/>
          </w:tcPr>
          <w:p w14:paraId="0341A35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700 mm or more</w:t>
            </w:r>
          </w:p>
        </w:tc>
        <w:tc>
          <w:tcPr>
            <w:tcW w:w="11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236CE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032764F2"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1BB969A"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48D5682"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3D3C746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601 - 699 mm</w:t>
            </w:r>
          </w:p>
        </w:tc>
        <w:tc>
          <w:tcPr>
            <w:tcW w:w="1120" w:type="dxa"/>
            <w:vMerge/>
            <w:tcBorders>
              <w:top w:val="nil"/>
              <w:left w:val="single" w:sz="8" w:space="0" w:color="auto"/>
              <w:bottom w:val="single" w:sz="8" w:space="0" w:color="000000"/>
              <w:right w:val="single" w:sz="8" w:space="0" w:color="auto"/>
            </w:tcBorders>
            <w:vAlign w:val="center"/>
            <w:hideMark/>
          </w:tcPr>
          <w:p w14:paraId="534B19BE"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53033B0"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19584001"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99C20A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59DCA0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600 mm</w:t>
            </w:r>
          </w:p>
        </w:tc>
        <w:tc>
          <w:tcPr>
            <w:tcW w:w="1120" w:type="dxa"/>
            <w:vMerge/>
            <w:tcBorders>
              <w:top w:val="nil"/>
              <w:left w:val="single" w:sz="8" w:space="0" w:color="auto"/>
              <w:bottom w:val="single" w:sz="8" w:space="0" w:color="000000"/>
              <w:right w:val="single" w:sz="8" w:space="0" w:color="auto"/>
            </w:tcBorders>
            <w:vAlign w:val="center"/>
            <w:hideMark/>
          </w:tcPr>
          <w:p w14:paraId="315BAE08"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40957BA2"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453BA50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8.</w:t>
            </w:r>
          </w:p>
        </w:tc>
        <w:tc>
          <w:tcPr>
            <w:tcW w:w="436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37D3D1"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xml:space="preserve">Roll weight </w:t>
            </w:r>
          </w:p>
        </w:tc>
        <w:tc>
          <w:tcPr>
            <w:tcW w:w="2080" w:type="dxa"/>
            <w:tcBorders>
              <w:top w:val="nil"/>
              <w:left w:val="nil"/>
              <w:bottom w:val="nil"/>
              <w:right w:val="single" w:sz="8" w:space="0" w:color="auto"/>
            </w:tcBorders>
            <w:shd w:val="clear" w:color="auto" w:fill="auto"/>
            <w:vAlign w:val="bottom"/>
            <w:hideMark/>
          </w:tcPr>
          <w:p w14:paraId="24C5C89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250 kg or more</w:t>
            </w:r>
          </w:p>
        </w:tc>
        <w:tc>
          <w:tcPr>
            <w:tcW w:w="11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AC8C76"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4FE115F1"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41B4DDDA"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52AFD28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3E2C792F"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201 - 249 kg</w:t>
            </w:r>
          </w:p>
        </w:tc>
        <w:tc>
          <w:tcPr>
            <w:tcW w:w="1120" w:type="dxa"/>
            <w:vMerge/>
            <w:tcBorders>
              <w:top w:val="nil"/>
              <w:left w:val="single" w:sz="8" w:space="0" w:color="auto"/>
              <w:bottom w:val="single" w:sz="8" w:space="0" w:color="000000"/>
              <w:right w:val="single" w:sz="8" w:space="0" w:color="auto"/>
            </w:tcBorders>
            <w:vAlign w:val="center"/>
            <w:hideMark/>
          </w:tcPr>
          <w:p w14:paraId="4B31C861"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3259CBF5" w14:textId="77777777" w:rsidTr="00477A69">
        <w:trPr>
          <w:trHeight w:val="270"/>
        </w:trPr>
        <w:tc>
          <w:tcPr>
            <w:tcW w:w="1060" w:type="dxa"/>
            <w:vMerge/>
            <w:tcBorders>
              <w:top w:val="nil"/>
              <w:left w:val="single" w:sz="8" w:space="0" w:color="auto"/>
              <w:bottom w:val="single" w:sz="8" w:space="0" w:color="000000"/>
              <w:right w:val="single" w:sz="8" w:space="0" w:color="auto"/>
            </w:tcBorders>
            <w:vAlign w:val="center"/>
            <w:hideMark/>
          </w:tcPr>
          <w:p w14:paraId="09139D30"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5081FDB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5EF806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200 kg</w:t>
            </w:r>
          </w:p>
        </w:tc>
        <w:tc>
          <w:tcPr>
            <w:tcW w:w="1120" w:type="dxa"/>
            <w:vMerge/>
            <w:tcBorders>
              <w:top w:val="nil"/>
              <w:left w:val="single" w:sz="8" w:space="0" w:color="auto"/>
              <w:bottom w:val="single" w:sz="8" w:space="0" w:color="000000"/>
              <w:right w:val="single" w:sz="8" w:space="0" w:color="auto"/>
            </w:tcBorders>
            <w:vAlign w:val="center"/>
            <w:hideMark/>
          </w:tcPr>
          <w:p w14:paraId="701D6287"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580B134C" w14:textId="77777777" w:rsidTr="00477A69">
        <w:trPr>
          <w:trHeight w:val="255"/>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9F233A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9.</w:t>
            </w:r>
          </w:p>
        </w:tc>
        <w:tc>
          <w:tcPr>
            <w:tcW w:w="436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B513C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Diameter of roll in outer unit for winding the roll</w:t>
            </w:r>
          </w:p>
        </w:tc>
        <w:tc>
          <w:tcPr>
            <w:tcW w:w="2080" w:type="dxa"/>
            <w:tcBorders>
              <w:top w:val="nil"/>
              <w:left w:val="nil"/>
              <w:bottom w:val="nil"/>
              <w:right w:val="single" w:sz="8" w:space="0" w:color="auto"/>
            </w:tcBorders>
            <w:shd w:val="clear" w:color="auto" w:fill="auto"/>
            <w:vAlign w:val="bottom"/>
            <w:hideMark/>
          </w:tcPr>
          <w:p w14:paraId="0CC42E9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700 mm or more</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3BBE9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164B3E65"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3BF03B2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A1A1A44"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nil"/>
              <w:right w:val="single" w:sz="8" w:space="0" w:color="auto"/>
            </w:tcBorders>
            <w:shd w:val="clear" w:color="auto" w:fill="auto"/>
            <w:vAlign w:val="bottom"/>
            <w:hideMark/>
          </w:tcPr>
          <w:p w14:paraId="266E670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601 - 699 mm</w:t>
            </w:r>
          </w:p>
        </w:tc>
        <w:tc>
          <w:tcPr>
            <w:tcW w:w="1120" w:type="dxa"/>
            <w:vMerge/>
            <w:tcBorders>
              <w:top w:val="nil"/>
              <w:left w:val="single" w:sz="8" w:space="0" w:color="auto"/>
              <w:bottom w:val="single" w:sz="8" w:space="0" w:color="000000"/>
              <w:right w:val="single" w:sz="8" w:space="0" w:color="auto"/>
            </w:tcBorders>
            <w:vAlign w:val="center"/>
            <w:hideMark/>
          </w:tcPr>
          <w:p w14:paraId="7473B748"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89E1B9F"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5FA55845"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65383604"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387D275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600 mm</w:t>
            </w:r>
          </w:p>
        </w:tc>
        <w:tc>
          <w:tcPr>
            <w:tcW w:w="1120" w:type="dxa"/>
            <w:vMerge/>
            <w:tcBorders>
              <w:top w:val="nil"/>
              <w:left w:val="single" w:sz="8" w:space="0" w:color="auto"/>
              <w:bottom w:val="single" w:sz="8" w:space="0" w:color="000000"/>
              <w:right w:val="single" w:sz="8" w:space="0" w:color="auto"/>
            </w:tcBorders>
            <w:vAlign w:val="center"/>
            <w:hideMark/>
          </w:tcPr>
          <w:p w14:paraId="345A55E6"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71095506" w14:textId="77777777" w:rsidTr="00477A69">
        <w:trPr>
          <w:trHeight w:val="263"/>
        </w:trPr>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349645A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10.</w:t>
            </w:r>
          </w:p>
        </w:tc>
        <w:tc>
          <w:tcPr>
            <w:tcW w:w="4360" w:type="dxa"/>
            <w:vMerge w:val="restart"/>
            <w:tcBorders>
              <w:top w:val="nil"/>
              <w:left w:val="single" w:sz="8" w:space="0" w:color="auto"/>
              <w:bottom w:val="single" w:sz="8" w:space="0" w:color="000000"/>
              <w:right w:val="single" w:sz="8" w:space="0" w:color="auto"/>
            </w:tcBorders>
            <w:shd w:val="clear" w:color="auto" w:fill="auto"/>
            <w:vAlign w:val="center"/>
            <w:hideMark/>
          </w:tcPr>
          <w:p w14:paraId="03FBF06B"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Automatic spectrophotometric colour calibration</w:t>
            </w:r>
          </w:p>
        </w:tc>
        <w:tc>
          <w:tcPr>
            <w:tcW w:w="2080" w:type="dxa"/>
            <w:tcBorders>
              <w:top w:val="nil"/>
              <w:left w:val="nil"/>
              <w:bottom w:val="nil"/>
              <w:right w:val="single" w:sz="8" w:space="0" w:color="auto"/>
            </w:tcBorders>
            <w:shd w:val="clear" w:color="auto" w:fill="auto"/>
            <w:vAlign w:val="bottom"/>
            <w:hideMark/>
          </w:tcPr>
          <w:p w14:paraId="7342E1E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7E255F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705906B4" w14:textId="77777777" w:rsidTr="00477A69">
        <w:trPr>
          <w:trHeight w:val="255"/>
        </w:trPr>
        <w:tc>
          <w:tcPr>
            <w:tcW w:w="1060" w:type="dxa"/>
            <w:vMerge/>
            <w:tcBorders>
              <w:top w:val="nil"/>
              <w:left w:val="single" w:sz="8" w:space="0" w:color="auto"/>
              <w:bottom w:val="single" w:sz="8" w:space="0" w:color="000000"/>
              <w:right w:val="single" w:sz="8" w:space="0" w:color="auto"/>
            </w:tcBorders>
            <w:vAlign w:val="center"/>
            <w:hideMark/>
          </w:tcPr>
          <w:p w14:paraId="0E0FB507"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single" w:sz="8" w:space="0" w:color="000000"/>
              <w:right w:val="single" w:sz="8" w:space="0" w:color="auto"/>
            </w:tcBorders>
            <w:vAlign w:val="center"/>
            <w:hideMark/>
          </w:tcPr>
          <w:p w14:paraId="0BA08C1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92BDB5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nil"/>
              <w:left w:val="single" w:sz="8" w:space="0" w:color="auto"/>
              <w:bottom w:val="single" w:sz="8" w:space="0" w:color="000000"/>
              <w:right w:val="single" w:sz="8" w:space="0" w:color="auto"/>
            </w:tcBorders>
            <w:vAlign w:val="center"/>
            <w:hideMark/>
          </w:tcPr>
          <w:p w14:paraId="128AC29F"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39964ADA" w14:textId="77777777" w:rsidTr="00477A69">
        <w:trPr>
          <w:trHeight w:val="263"/>
        </w:trPr>
        <w:tc>
          <w:tcPr>
            <w:tcW w:w="1060" w:type="dxa"/>
            <w:vMerge w:val="restart"/>
            <w:tcBorders>
              <w:top w:val="single" w:sz="8" w:space="0" w:color="000000"/>
              <w:left w:val="single" w:sz="8" w:space="0" w:color="auto"/>
              <w:bottom w:val="single" w:sz="4" w:space="0" w:color="auto"/>
              <w:right w:val="single" w:sz="8" w:space="0" w:color="auto"/>
            </w:tcBorders>
            <w:shd w:val="clear" w:color="auto" w:fill="auto"/>
            <w:vAlign w:val="center"/>
            <w:hideMark/>
          </w:tcPr>
          <w:p w14:paraId="2263296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11.</w:t>
            </w:r>
          </w:p>
        </w:tc>
        <w:tc>
          <w:tcPr>
            <w:tcW w:w="4360" w:type="dxa"/>
            <w:vMerge w:val="restart"/>
            <w:tcBorders>
              <w:top w:val="nil"/>
              <w:left w:val="single" w:sz="8" w:space="0" w:color="auto"/>
              <w:bottom w:val="single" w:sz="4" w:space="0" w:color="auto"/>
              <w:right w:val="single" w:sz="8" w:space="0" w:color="auto"/>
            </w:tcBorders>
            <w:shd w:val="clear" w:color="auto" w:fill="auto"/>
            <w:vAlign w:val="center"/>
            <w:hideMark/>
          </w:tcPr>
          <w:p w14:paraId="5137C0DC"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Ability to control printing speed</w:t>
            </w:r>
          </w:p>
        </w:tc>
        <w:tc>
          <w:tcPr>
            <w:tcW w:w="2080" w:type="dxa"/>
            <w:tcBorders>
              <w:top w:val="nil"/>
              <w:left w:val="nil"/>
              <w:bottom w:val="single" w:sz="4" w:space="0" w:color="auto"/>
              <w:right w:val="single" w:sz="8" w:space="0" w:color="auto"/>
            </w:tcBorders>
            <w:shd w:val="clear" w:color="auto" w:fill="auto"/>
            <w:vAlign w:val="bottom"/>
            <w:hideMark/>
          </w:tcPr>
          <w:p w14:paraId="62EEA876"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nil"/>
              <w:left w:val="single" w:sz="8" w:space="0" w:color="auto"/>
              <w:bottom w:val="single" w:sz="4" w:space="0" w:color="auto"/>
              <w:right w:val="single" w:sz="8" w:space="0" w:color="auto"/>
            </w:tcBorders>
            <w:shd w:val="clear" w:color="auto" w:fill="auto"/>
            <w:vAlign w:val="center"/>
            <w:hideMark/>
          </w:tcPr>
          <w:p w14:paraId="78C1B05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0A8AFB1B" w14:textId="77777777" w:rsidTr="00477A69">
        <w:trPr>
          <w:trHeight w:val="255"/>
        </w:trPr>
        <w:tc>
          <w:tcPr>
            <w:tcW w:w="1060" w:type="dxa"/>
            <w:vMerge/>
            <w:tcBorders>
              <w:top w:val="single" w:sz="4" w:space="0" w:color="auto"/>
              <w:left w:val="single" w:sz="8" w:space="0" w:color="auto"/>
              <w:bottom w:val="single" w:sz="4" w:space="0" w:color="auto"/>
              <w:right w:val="single" w:sz="8" w:space="0" w:color="auto"/>
            </w:tcBorders>
            <w:vAlign w:val="center"/>
            <w:hideMark/>
          </w:tcPr>
          <w:p w14:paraId="55C259D9"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single" w:sz="4" w:space="0" w:color="auto"/>
              <w:left w:val="single" w:sz="8" w:space="0" w:color="auto"/>
              <w:bottom w:val="single" w:sz="4" w:space="0" w:color="auto"/>
              <w:right w:val="single" w:sz="8" w:space="0" w:color="auto"/>
            </w:tcBorders>
            <w:vAlign w:val="center"/>
            <w:hideMark/>
          </w:tcPr>
          <w:p w14:paraId="1BFDACB5"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4" w:space="0" w:color="auto"/>
              <w:right w:val="single" w:sz="8" w:space="0" w:color="auto"/>
            </w:tcBorders>
            <w:shd w:val="clear" w:color="auto" w:fill="auto"/>
            <w:vAlign w:val="bottom"/>
            <w:hideMark/>
          </w:tcPr>
          <w:p w14:paraId="6DD74B2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single" w:sz="4" w:space="0" w:color="auto"/>
              <w:left w:val="single" w:sz="8" w:space="0" w:color="auto"/>
              <w:bottom w:val="single" w:sz="4" w:space="0" w:color="auto"/>
              <w:right w:val="single" w:sz="8" w:space="0" w:color="auto"/>
            </w:tcBorders>
            <w:vAlign w:val="center"/>
            <w:hideMark/>
          </w:tcPr>
          <w:p w14:paraId="776C2316"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0FDF3FC5" w14:textId="77777777" w:rsidTr="00477A69">
        <w:trPr>
          <w:trHeight w:val="390"/>
        </w:trPr>
        <w:tc>
          <w:tcPr>
            <w:tcW w:w="10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0CFF4E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lastRenderedPageBreak/>
              <w:t>12..</w:t>
            </w:r>
          </w:p>
        </w:tc>
        <w:tc>
          <w:tcPr>
            <w:tcW w:w="436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F22CD0"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br/>
              <w:t>Possibility of inserting variable QR codes on the roll</w:t>
            </w:r>
          </w:p>
        </w:tc>
        <w:tc>
          <w:tcPr>
            <w:tcW w:w="2080" w:type="dxa"/>
            <w:tcBorders>
              <w:top w:val="single" w:sz="4" w:space="0" w:color="auto"/>
              <w:left w:val="nil"/>
              <w:bottom w:val="nil"/>
              <w:right w:val="single" w:sz="8" w:space="0" w:color="auto"/>
            </w:tcBorders>
            <w:shd w:val="clear" w:color="auto" w:fill="auto"/>
            <w:vAlign w:val="bottom"/>
            <w:hideMark/>
          </w:tcPr>
          <w:p w14:paraId="29ADEF9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0CC7CDF"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65046C78" w14:textId="77777777" w:rsidTr="00477A69">
        <w:trPr>
          <w:trHeight w:val="390"/>
        </w:trPr>
        <w:tc>
          <w:tcPr>
            <w:tcW w:w="1060" w:type="dxa"/>
            <w:vMerge/>
            <w:tcBorders>
              <w:top w:val="single" w:sz="8" w:space="0" w:color="auto"/>
              <w:left w:val="single" w:sz="8" w:space="0" w:color="auto"/>
              <w:bottom w:val="single" w:sz="8" w:space="0" w:color="000000"/>
              <w:right w:val="single" w:sz="8" w:space="0" w:color="auto"/>
            </w:tcBorders>
            <w:vAlign w:val="center"/>
            <w:hideMark/>
          </w:tcPr>
          <w:p w14:paraId="029E2A5C"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single" w:sz="8" w:space="0" w:color="auto"/>
              <w:left w:val="single" w:sz="8" w:space="0" w:color="auto"/>
              <w:bottom w:val="single" w:sz="8" w:space="0" w:color="000000"/>
              <w:right w:val="single" w:sz="8" w:space="0" w:color="auto"/>
            </w:tcBorders>
            <w:vAlign w:val="center"/>
            <w:hideMark/>
          </w:tcPr>
          <w:p w14:paraId="08CBAAF8"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086AB1A2"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002D4D8B"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75BB50E2" w14:textId="77777777" w:rsidTr="00477A69">
        <w:trPr>
          <w:trHeight w:val="398"/>
        </w:trPr>
        <w:tc>
          <w:tcPr>
            <w:tcW w:w="1060" w:type="dxa"/>
            <w:vMerge w:val="restart"/>
            <w:tcBorders>
              <w:top w:val="nil"/>
              <w:left w:val="single" w:sz="8" w:space="0" w:color="auto"/>
              <w:bottom w:val="nil"/>
              <w:right w:val="single" w:sz="8" w:space="0" w:color="auto"/>
            </w:tcBorders>
            <w:shd w:val="clear" w:color="auto" w:fill="auto"/>
            <w:vAlign w:val="center"/>
            <w:hideMark/>
          </w:tcPr>
          <w:p w14:paraId="75C21984"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13.</w:t>
            </w:r>
          </w:p>
        </w:tc>
        <w:tc>
          <w:tcPr>
            <w:tcW w:w="4360" w:type="dxa"/>
            <w:vMerge w:val="restart"/>
            <w:tcBorders>
              <w:top w:val="nil"/>
              <w:left w:val="single" w:sz="8" w:space="0" w:color="auto"/>
              <w:bottom w:val="nil"/>
              <w:right w:val="single" w:sz="8" w:space="0" w:color="auto"/>
            </w:tcBorders>
            <w:shd w:val="clear" w:color="auto" w:fill="auto"/>
            <w:vAlign w:val="center"/>
            <w:hideMark/>
          </w:tcPr>
          <w:p w14:paraId="3259C568"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Possibility to use "conditionally visible colours" (protective UV visible colours, IR visible colours, etc.)</w:t>
            </w:r>
          </w:p>
        </w:tc>
        <w:tc>
          <w:tcPr>
            <w:tcW w:w="2080" w:type="dxa"/>
            <w:tcBorders>
              <w:top w:val="nil"/>
              <w:left w:val="nil"/>
              <w:bottom w:val="nil"/>
              <w:right w:val="single" w:sz="8" w:space="0" w:color="auto"/>
            </w:tcBorders>
            <w:shd w:val="clear" w:color="auto" w:fill="auto"/>
            <w:vAlign w:val="bottom"/>
            <w:hideMark/>
          </w:tcPr>
          <w:p w14:paraId="38F6E25A"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nil"/>
              <w:left w:val="single" w:sz="8" w:space="0" w:color="auto"/>
              <w:bottom w:val="nil"/>
              <w:right w:val="single" w:sz="8" w:space="0" w:color="auto"/>
            </w:tcBorders>
            <w:shd w:val="clear" w:color="auto" w:fill="auto"/>
            <w:vAlign w:val="center"/>
            <w:hideMark/>
          </w:tcPr>
          <w:p w14:paraId="725659A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1B148E2A" w14:textId="77777777" w:rsidTr="00477A69">
        <w:trPr>
          <w:trHeight w:val="469"/>
        </w:trPr>
        <w:tc>
          <w:tcPr>
            <w:tcW w:w="1060" w:type="dxa"/>
            <w:vMerge/>
            <w:tcBorders>
              <w:top w:val="nil"/>
              <w:left w:val="single" w:sz="8" w:space="0" w:color="auto"/>
              <w:bottom w:val="nil"/>
              <w:right w:val="single" w:sz="8" w:space="0" w:color="auto"/>
            </w:tcBorders>
            <w:vAlign w:val="center"/>
            <w:hideMark/>
          </w:tcPr>
          <w:p w14:paraId="2E1AE4DD"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nil"/>
              <w:left w:val="single" w:sz="8" w:space="0" w:color="auto"/>
              <w:bottom w:val="nil"/>
              <w:right w:val="single" w:sz="8" w:space="0" w:color="auto"/>
            </w:tcBorders>
            <w:vAlign w:val="center"/>
            <w:hideMark/>
          </w:tcPr>
          <w:p w14:paraId="58CAC860"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7675FFC3"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nil"/>
              <w:left w:val="single" w:sz="8" w:space="0" w:color="auto"/>
              <w:bottom w:val="nil"/>
              <w:right w:val="single" w:sz="8" w:space="0" w:color="auto"/>
            </w:tcBorders>
            <w:vAlign w:val="center"/>
            <w:hideMark/>
          </w:tcPr>
          <w:p w14:paraId="27E1C378"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r w:rsidR="00477A69" w:rsidRPr="00477A69" w14:paraId="2D77EF75" w14:textId="77777777" w:rsidTr="00477A69">
        <w:trPr>
          <w:trHeight w:val="255"/>
        </w:trPr>
        <w:tc>
          <w:tcPr>
            <w:tcW w:w="1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9EA43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14.</w:t>
            </w:r>
          </w:p>
        </w:tc>
        <w:tc>
          <w:tcPr>
            <w:tcW w:w="43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0FC733" w14:textId="00AF0B7F" w:rsidR="00477A69" w:rsidRPr="00477A69" w:rsidRDefault="00477A69" w:rsidP="00477A69">
            <w:pPr>
              <w:spacing w:after="0" w:line="240" w:lineRule="auto"/>
              <w:jc w:val="center"/>
              <w:rPr>
                <w:rFonts w:ascii="Arial" w:eastAsia="Times New Roman" w:hAnsi="Arial" w:cs="Arial"/>
                <w:sz w:val="20"/>
                <w:szCs w:val="20"/>
                <w:lang w:val="hr-HR" w:eastAsia="hr-HR"/>
              </w:rPr>
            </w:pPr>
            <w:r w:rsidRPr="00B32FFA">
              <w:rPr>
                <w:rFonts w:ascii="Arial" w:eastAsia="Times New Roman" w:hAnsi="Arial" w:cs="Arial"/>
                <w:sz w:val="20"/>
                <w:szCs w:val="20"/>
                <w:lang w:val="hr-HR" w:eastAsia="hr-HR"/>
              </w:rPr>
              <w:t xml:space="preserve">Automatically shut down or go to sleep after </w:t>
            </w:r>
            <w:r w:rsidR="00B32FFA">
              <w:rPr>
                <w:rFonts w:ascii="Arial" w:eastAsia="Times New Roman" w:hAnsi="Arial" w:cs="Arial"/>
                <w:sz w:val="20"/>
                <w:szCs w:val="20"/>
                <w:lang w:val="hr-HR" w:eastAsia="hr-HR"/>
              </w:rPr>
              <w:t>finishing operation</w:t>
            </w:r>
          </w:p>
        </w:tc>
        <w:tc>
          <w:tcPr>
            <w:tcW w:w="2080" w:type="dxa"/>
            <w:tcBorders>
              <w:top w:val="nil"/>
              <w:left w:val="nil"/>
              <w:bottom w:val="nil"/>
              <w:right w:val="single" w:sz="8" w:space="0" w:color="auto"/>
            </w:tcBorders>
            <w:shd w:val="clear" w:color="auto" w:fill="auto"/>
            <w:vAlign w:val="bottom"/>
            <w:hideMark/>
          </w:tcPr>
          <w:p w14:paraId="2359BFED"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YES</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24BD1E"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 </w:t>
            </w:r>
          </w:p>
        </w:tc>
      </w:tr>
      <w:tr w:rsidR="00477A69" w:rsidRPr="00477A69" w14:paraId="2F0101B3" w14:textId="77777777" w:rsidTr="00477A69">
        <w:trPr>
          <w:trHeight w:val="270"/>
        </w:trPr>
        <w:tc>
          <w:tcPr>
            <w:tcW w:w="1060" w:type="dxa"/>
            <w:vMerge/>
            <w:tcBorders>
              <w:top w:val="single" w:sz="8" w:space="0" w:color="auto"/>
              <w:left w:val="single" w:sz="8" w:space="0" w:color="auto"/>
              <w:bottom w:val="single" w:sz="8" w:space="0" w:color="000000"/>
              <w:right w:val="single" w:sz="8" w:space="0" w:color="auto"/>
            </w:tcBorders>
            <w:vAlign w:val="center"/>
            <w:hideMark/>
          </w:tcPr>
          <w:p w14:paraId="6D2A20E3"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4360" w:type="dxa"/>
            <w:vMerge/>
            <w:tcBorders>
              <w:top w:val="single" w:sz="8" w:space="0" w:color="auto"/>
              <w:left w:val="single" w:sz="8" w:space="0" w:color="auto"/>
              <w:bottom w:val="single" w:sz="8" w:space="0" w:color="000000"/>
              <w:right w:val="single" w:sz="8" w:space="0" w:color="auto"/>
            </w:tcBorders>
            <w:vAlign w:val="center"/>
            <w:hideMark/>
          </w:tcPr>
          <w:p w14:paraId="043C85F3" w14:textId="77777777" w:rsidR="00477A69" w:rsidRPr="00477A69" w:rsidRDefault="00477A69" w:rsidP="00477A69">
            <w:pPr>
              <w:spacing w:after="0" w:line="240" w:lineRule="auto"/>
              <w:rPr>
                <w:rFonts w:ascii="Arial" w:eastAsia="Times New Roman" w:hAnsi="Arial" w:cs="Arial"/>
                <w:sz w:val="20"/>
                <w:szCs w:val="20"/>
                <w:lang w:val="hr-HR" w:eastAsia="hr-HR"/>
              </w:rPr>
            </w:pPr>
          </w:p>
        </w:tc>
        <w:tc>
          <w:tcPr>
            <w:tcW w:w="2080" w:type="dxa"/>
            <w:tcBorders>
              <w:top w:val="single" w:sz="4" w:space="0" w:color="auto"/>
              <w:left w:val="nil"/>
              <w:bottom w:val="single" w:sz="8" w:space="0" w:color="auto"/>
              <w:right w:val="single" w:sz="8" w:space="0" w:color="auto"/>
            </w:tcBorders>
            <w:shd w:val="clear" w:color="auto" w:fill="auto"/>
            <w:vAlign w:val="bottom"/>
            <w:hideMark/>
          </w:tcPr>
          <w:p w14:paraId="20EB7AE5" w14:textId="77777777" w:rsidR="00477A69" w:rsidRPr="00477A69" w:rsidRDefault="00477A69" w:rsidP="00477A69">
            <w:pPr>
              <w:spacing w:after="0" w:line="240" w:lineRule="auto"/>
              <w:jc w:val="center"/>
              <w:rPr>
                <w:rFonts w:ascii="Arial" w:eastAsia="Times New Roman" w:hAnsi="Arial" w:cs="Arial"/>
                <w:sz w:val="20"/>
                <w:szCs w:val="20"/>
                <w:lang w:val="hr-HR" w:eastAsia="hr-HR"/>
              </w:rPr>
            </w:pPr>
            <w:r w:rsidRPr="00477A69">
              <w:rPr>
                <w:rFonts w:ascii="Arial" w:eastAsia="Times New Roman" w:hAnsi="Arial" w:cs="Arial"/>
                <w:sz w:val="20"/>
                <w:szCs w:val="20"/>
                <w:lang w:val="hr-HR" w:eastAsia="hr-HR"/>
              </w:rPr>
              <w:t>NO</w:t>
            </w: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04D65ED7" w14:textId="77777777" w:rsidR="00477A69" w:rsidRPr="00477A69" w:rsidRDefault="00477A69" w:rsidP="00477A69">
            <w:pPr>
              <w:spacing w:after="0" w:line="240" w:lineRule="auto"/>
              <w:rPr>
                <w:rFonts w:ascii="Arial" w:eastAsia="Times New Roman" w:hAnsi="Arial" w:cs="Arial"/>
                <w:sz w:val="20"/>
                <w:szCs w:val="20"/>
                <w:lang w:val="hr-HR" w:eastAsia="hr-HR"/>
              </w:rPr>
            </w:pPr>
          </w:p>
        </w:tc>
      </w:tr>
    </w:tbl>
    <w:p w14:paraId="6F7692A1" w14:textId="77777777" w:rsidR="00C032E5" w:rsidRDefault="00C032E5" w:rsidP="00910944">
      <w:pPr>
        <w:jc w:val="both"/>
        <w:rPr>
          <w:rFonts w:asciiTheme="majorHAnsi" w:hAnsiTheme="majorHAnsi" w:cs="Arial"/>
          <w:noProof/>
          <w:sz w:val="24"/>
          <w:szCs w:val="24"/>
          <w:lang w:val="hr-HR"/>
        </w:rPr>
      </w:pPr>
    </w:p>
    <w:p w14:paraId="778A42EA" w14:textId="27651962"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EC40B8">
            <w:pPr>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EC40B8">
            <w:pPr>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EC40B8">
            <w:pPr>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EC40B8">
            <w:pPr>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EC40B8">
            <w:pPr>
              <w:jc w:val="both"/>
              <w:rPr>
                <w:rFonts w:asciiTheme="majorHAnsi" w:hAnsiTheme="majorHAnsi" w:cs="Arial"/>
                <w:noProof/>
                <w:sz w:val="24"/>
                <w:szCs w:val="24"/>
                <w:lang w:val="hr-HR"/>
              </w:rPr>
            </w:pPr>
          </w:p>
        </w:tc>
      </w:tr>
    </w:tbl>
    <w:p w14:paraId="13530C22" w14:textId="10E75011" w:rsidR="002E15DB" w:rsidRDefault="002E15DB" w:rsidP="00910944">
      <w:pPr>
        <w:jc w:val="both"/>
        <w:rPr>
          <w:rFonts w:asciiTheme="majorHAnsi" w:hAnsiTheme="majorHAnsi" w:cs="Arial"/>
          <w:noProof/>
          <w:sz w:val="24"/>
          <w:szCs w:val="24"/>
          <w:lang w:val="hr-HR"/>
        </w:rPr>
      </w:pPr>
    </w:p>
    <w:p w14:paraId="170BFC9D" w14:textId="59D1159D" w:rsidR="002E15DB" w:rsidRPr="005B71AD" w:rsidRDefault="002E15DB" w:rsidP="005B71AD">
      <w:pPr>
        <w:rPr>
          <w:rFonts w:asciiTheme="majorHAnsi" w:hAnsiTheme="majorHAnsi" w:cs="Arial"/>
          <w:noProof/>
          <w:sz w:val="24"/>
          <w:szCs w:val="24"/>
          <w:lang w:val="hr-HR"/>
        </w:rPr>
      </w:pPr>
      <w:r w:rsidRPr="001E5F75">
        <w:rPr>
          <w:rFonts w:asciiTheme="majorHAnsi" w:hAnsiTheme="majorHAnsi"/>
          <w:b/>
          <w:bCs/>
          <w:sz w:val="24"/>
          <w:szCs w:val="24"/>
          <w:lang w:val="hr-HR"/>
        </w:rPr>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r w:rsidR="008039E5">
        <w:rPr>
          <w:rFonts w:asciiTheme="majorHAnsi" w:hAnsiTheme="majorHAnsi"/>
          <w:b/>
          <w:bCs/>
          <w:sz w:val="24"/>
          <w:szCs w:val="24"/>
          <w:lang w:val="hr-HR"/>
        </w:rPr>
        <w:t>Water</w:t>
      </w:r>
      <w:r w:rsidRPr="006F74FF">
        <w:rPr>
          <w:rFonts w:asciiTheme="majorHAnsi" w:hAnsiTheme="majorHAnsi"/>
          <w:b/>
          <w:bCs/>
          <w:sz w:val="24"/>
          <w:szCs w:val="24"/>
          <w:lang w:val="hr-HR"/>
        </w:rPr>
        <w:t xml:space="preserve"> cooling system for digital printing machine</w:t>
      </w:r>
    </w:p>
    <w:tbl>
      <w:tblPr>
        <w:tblW w:w="8940" w:type="dxa"/>
        <w:tblInd w:w="118" w:type="dxa"/>
        <w:tblLook w:val="04A0" w:firstRow="1" w:lastRow="0" w:firstColumn="1" w:lastColumn="0" w:noHBand="0" w:noVBand="1"/>
      </w:tblPr>
      <w:tblGrid>
        <w:gridCol w:w="1083"/>
        <w:gridCol w:w="4074"/>
        <w:gridCol w:w="1960"/>
        <w:gridCol w:w="1823"/>
      </w:tblGrid>
      <w:tr w:rsidR="005B71AD" w:rsidRPr="005B71AD" w14:paraId="09DDBEFC" w14:textId="77777777" w:rsidTr="005B71AD">
        <w:trPr>
          <w:trHeight w:val="525"/>
        </w:trPr>
        <w:tc>
          <w:tcPr>
            <w:tcW w:w="100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D349958"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NUMBER</w:t>
            </w:r>
          </w:p>
        </w:tc>
        <w:tc>
          <w:tcPr>
            <w:tcW w:w="4140" w:type="dxa"/>
            <w:tcBorders>
              <w:top w:val="single" w:sz="8" w:space="0" w:color="auto"/>
              <w:left w:val="nil"/>
              <w:bottom w:val="single" w:sz="8" w:space="0" w:color="auto"/>
              <w:right w:val="single" w:sz="8" w:space="0" w:color="auto"/>
            </w:tcBorders>
            <w:shd w:val="clear" w:color="000000" w:fill="FFFFFF"/>
            <w:vAlign w:val="center"/>
            <w:hideMark/>
          </w:tcPr>
          <w:p w14:paraId="65EBD0D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CRITERIA FOR QUALITY EVALUATION</w:t>
            </w:r>
          </w:p>
        </w:tc>
        <w:tc>
          <w:tcPr>
            <w:tcW w:w="1960" w:type="dxa"/>
            <w:tcBorders>
              <w:top w:val="single" w:sz="8" w:space="0" w:color="auto"/>
              <w:left w:val="nil"/>
              <w:bottom w:val="single" w:sz="8" w:space="0" w:color="auto"/>
              <w:right w:val="single" w:sz="8" w:space="0" w:color="auto"/>
            </w:tcBorders>
            <w:shd w:val="clear" w:color="000000" w:fill="FFFFFF"/>
            <w:vAlign w:val="center"/>
            <w:hideMark/>
          </w:tcPr>
          <w:p w14:paraId="22B8668F"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CRITERIA FOR EVALUATION</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14:paraId="17433F3D"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OFFERED VALUE</w:t>
            </w:r>
          </w:p>
        </w:tc>
      </w:tr>
      <w:tr w:rsidR="005B71AD" w:rsidRPr="005B71AD" w14:paraId="79A69A8D"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AF4896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1.</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476B84"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Lower temperature limit of external environment </w:t>
            </w:r>
          </w:p>
        </w:tc>
        <w:tc>
          <w:tcPr>
            <w:tcW w:w="1960" w:type="dxa"/>
            <w:tcBorders>
              <w:top w:val="nil"/>
              <w:left w:val="nil"/>
              <w:bottom w:val="nil"/>
              <w:right w:val="single" w:sz="8" w:space="0" w:color="auto"/>
            </w:tcBorders>
            <w:shd w:val="clear" w:color="000000" w:fill="FFFFFF"/>
            <w:vAlign w:val="bottom"/>
            <w:hideMark/>
          </w:tcPr>
          <w:p w14:paraId="78F4648B"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-25°C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C20E2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6093BDB2"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07841AFF"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20C6134"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000000" w:fill="FFFFFF"/>
            <w:vAlign w:val="bottom"/>
            <w:hideMark/>
          </w:tcPr>
          <w:p w14:paraId="5FFA0D69" w14:textId="1C9C6491"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-21 </w:t>
            </w:r>
            <w:r w:rsidR="007618C3">
              <w:rPr>
                <w:rFonts w:ascii="Arial" w:eastAsia="Times New Roman" w:hAnsi="Arial" w:cs="Arial"/>
                <w:sz w:val="20"/>
                <w:szCs w:val="20"/>
                <w:lang w:val="hr-HR" w:eastAsia="hr-HR"/>
              </w:rPr>
              <w:t>–</w:t>
            </w:r>
            <w:r w:rsidRPr="005B71AD">
              <w:rPr>
                <w:rFonts w:ascii="Arial" w:eastAsia="Times New Roman" w:hAnsi="Arial" w:cs="Arial"/>
                <w:sz w:val="20"/>
                <w:szCs w:val="20"/>
                <w:lang w:val="hr-HR" w:eastAsia="hr-HR"/>
              </w:rPr>
              <w:t xml:space="preserve"> </w:t>
            </w:r>
            <w:r w:rsidR="007618C3">
              <w:rPr>
                <w:rFonts w:ascii="Arial" w:eastAsia="Times New Roman" w:hAnsi="Arial" w:cs="Arial"/>
                <w:sz w:val="20"/>
                <w:szCs w:val="20"/>
                <w:lang w:val="hr-HR" w:eastAsia="hr-HR"/>
              </w:rPr>
              <w:t>(</w:t>
            </w:r>
            <w:r w:rsidRPr="005B71AD">
              <w:rPr>
                <w:rFonts w:ascii="Arial" w:eastAsia="Times New Roman" w:hAnsi="Arial" w:cs="Arial"/>
                <w:sz w:val="20"/>
                <w:szCs w:val="20"/>
                <w:lang w:val="hr-HR" w:eastAsia="hr-HR"/>
              </w:rPr>
              <w:t>-24°C</w:t>
            </w:r>
            <w:r w:rsidR="007618C3">
              <w:rPr>
                <w:rFonts w:ascii="Arial" w:eastAsia="Times New Roman" w:hAnsi="Arial" w:cs="Arial"/>
                <w:sz w:val="20"/>
                <w:szCs w:val="20"/>
                <w:lang w:val="hr-HR" w:eastAsia="hr-HR"/>
              </w:rPr>
              <w:t>)</w:t>
            </w:r>
          </w:p>
        </w:tc>
        <w:tc>
          <w:tcPr>
            <w:tcW w:w="1840" w:type="dxa"/>
            <w:vMerge/>
            <w:tcBorders>
              <w:top w:val="nil"/>
              <w:left w:val="single" w:sz="8" w:space="0" w:color="auto"/>
              <w:bottom w:val="single" w:sz="8" w:space="0" w:color="000000"/>
              <w:right w:val="single" w:sz="8" w:space="0" w:color="auto"/>
            </w:tcBorders>
            <w:vAlign w:val="center"/>
            <w:hideMark/>
          </w:tcPr>
          <w:p w14:paraId="16E1695C"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0D74B53A"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1EE13640"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0EAEDE5"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0FB55052"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-20°C </w:t>
            </w:r>
          </w:p>
        </w:tc>
        <w:tc>
          <w:tcPr>
            <w:tcW w:w="1840" w:type="dxa"/>
            <w:vMerge/>
            <w:tcBorders>
              <w:top w:val="nil"/>
              <w:left w:val="single" w:sz="8" w:space="0" w:color="auto"/>
              <w:bottom w:val="single" w:sz="8" w:space="0" w:color="000000"/>
              <w:right w:val="single" w:sz="8" w:space="0" w:color="auto"/>
            </w:tcBorders>
            <w:vAlign w:val="center"/>
            <w:hideMark/>
          </w:tcPr>
          <w:p w14:paraId="39D7235F"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75D80173"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1593102"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2.</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5BA09BE"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Upper temperature limit of external environment </w:t>
            </w:r>
          </w:p>
        </w:tc>
        <w:tc>
          <w:tcPr>
            <w:tcW w:w="1960" w:type="dxa"/>
            <w:tcBorders>
              <w:top w:val="nil"/>
              <w:left w:val="nil"/>
              <w:bottom w:val="nil"/>
              <w:right w:val="single" w:sz="8" w:space="0" w:color="auto"/>
            </w:tcBorders>
            <w:shd w:val="clear" w:color="000000" w:fill="FFFFFF"/>
            <w:vAlign w:val="bottom"/>
            <w:hideMark/>
          </w:tcPr>
          <w:p w14:paraId="2D14AD12"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55°C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40465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26E4B8DE"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7ABC844C"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D2C4AA0"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auto" w:fill="auto"/>
            <w:noWrap/>
            <w:vAlign w:val="center"/>
            <w:hideMark/>
          </w:tcPr>
          <w:p w14:paraId="1737AF1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51- 54°C </w:t>
            </w:r>
          </w:p>
        </w:tc>
        <w:tc>
          <w:tcPr>
            <w:tcW w:w="1840" w:type="dxa"/>
            <w:vMerge/>
            <w:tcBorders>
              <w:top w:val="nil"/>
              <w:left w:val="single" w:sz="8" w:space="0" w:color="auto"/>
              <w:bottom w:val="single" w:sz="8" w:space="0" w:color="000000"/>
              <w:right w:val="single" w:sz="8" w:space="0" w:color="auto"/>
            </w:tcBorders>
            <w:vAlign w:val="center"/>
            <w:hideMark/>
          </w:tcPr>
          <w:p w14:paraId="4E44224D"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038CEE7D"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2F94EEC5"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F98D866"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auto" w:fill="auto"/>
            <w:noWrap/>
            <w:vAlign w:val="center"/>
            <w:hideMark/>
          </w:tcPr>
          <w:p w14:paraId="25B2C348"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50°C </w:t>
            </w:r>
          </w:p>
        </w:tc>
        <w:tc>
          <w:tcPr>
            <w:tcW w:w="1840" w:type="dxa"/>
            <w:vMerge/>
            <w:tcBorders>
              <w:top w:val="nil"/>
              <w:left w:val="single" w:sz="8" w:space="0" w:color="auto"/>
              <w:bottom w:val="single" w:sz="8" w:space="0" w:color="000000"/>
              <w:right w:val="single" w:sz="8" w:space="0" w:color="auto"/>
            </w:tcBorders>
            <w:vAlign w:val="center"/>
            <w:hideMark/>
          </w:tcPr>
          <w:p w14:paraId="55FA6F4E"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2F0E230E"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A5DB25"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3.</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5D4FAF4"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Possiblity of wind gusts exposure </w:t>
            </w:r>
          </w:p>
        </w:tc>
        <w:tc>
          <w:tcPr>
            <w:tcW w:w="1960" w:type="dxa"/>
            <w:tcBorders>
              <w:top w:val="nil"/>
              <w:left w:val="nil"/>
              <w:bottom w:val="single" w:sz="4" w:space="0" w:color="auto"/>
              <w:right w:val="single" w:sz="8" w:space="0" w:color="auto"/>
            </w:tcBorders>
            <w:shd w:val="clear" w:color="000000" w:fill="FFFFFF"/>
            <w:vAlign w:val="bottom"/>
            <w:hideMark/>
          </w:tcPr>
          <w:p w14:paraId="56AC1451" w14:textId="77FAC33A" w:rsidR="005B71AD" w:rsidRPr="00B07618" w:rsidRDefault="005B71AD" w:rsidP="005B71AD">
            <w:pPr>
              <w:spacing w:after="0" w:line="240" w:lineRule="auto"/>
              <w:jc w:val="center"/>
              <w:rPr>
                <w:rFonts w:ascii="Arial" w:eastAsia="Times New Roman" w:hAnsi="Arial" w:cs="Arial"/>
                <w:sz w:val="20"/>
                <w:szCs w:val="20"/>
                <w:lang w:val="hr-HR" w:eastAsia="hr-HR"/>
              </w:rPr>
            </w:pPr>
            <w:r w:rsidRPr="00B07618">
              <w:rPr>
                <w:rFonts w:ascii="Arial" w:eastAsia="Times New Roman" w:hAnsi="Arial" w:cs="Arial"/>
                <w:sz w:val="20"/>
                <w:szCs w:val="20"/>
                <w:lang w:val="hr-HR" w:eastAsia="hr-HR"/>
              </w:rPr>
              <w:t>24 m/s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29451AD"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646909B6"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4C639552"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3643E56"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nil"/>
              <w:right w:val="single" w:sz="8" w:space="0" w:color="auto"/>
            </w:tcBorders>
            <w:shd w:val="clear" w:color="000000" w:fill="FFFFFF"/>
            <w:vAlign w:val="bottom"/>
            <w:hideMark/>
          </w:tcPr>
          <w:p w14:paraId="57B83106" w14:textId="655AA665" w:rsidR="005B71AD" w:rsidRPr="00B07618" w:rsidRDefault="005B71AD" w:rsidP="005B71AD">
            <w:pPr>
              <w:spacing w:after="0" w:line="240" w:lineRule="auto"/>
              <w:jc w:val="center"/>
              <w:rPr>
                <w:rFonts w:ascii="Arial" w:eastAsia="Times New Roman" w:hAnsi="Arial" w:cs="Arial"/>
                <w:sz w:val="20"/>
                <w:szCs w:val="20"/>
                <w:lang w:val="hr-HR" w:eastAsia="hr-HR"/>
              </w:rPr>
            </w:pPr>
            <w:r w:rsidRPr="00B07618">
              <w:rPr>
                <w:rFonts w:ascii="Arial" w:eastAsia="Times New Roman" w:hAnsi="Arial" w:cs="Arial"/>
                <w:sz w:val="20"/>
                <w:szCs w:val="20"/>
                <w:lang w:val="hr-HR" w:eastAsia="hr-HR"/>
              </w:rPr>
              <w:t>20,</w:t>
            </w:r>
            <w:r w:rsidR="00B07618" w:rsidRPr="00B07618">
              <w:rPr>
                <w:rFonts w:ascii="Arial" w:eastAsia="Times New Roman" w:hAnsi="Arial" w:cs="Arial"/>
                <w:sz w:val="20"/>
                <w:szCs w:val="20"/>
                <w:lang w:val="hr-HR" w:eastAsia="hr-HR"/>
              </w:rPr>
              <w:t xml:space="preserve">1 </w:t>
            </w:r>
            <w:r w:rsidRPr="00B07618">
              <w:rPr>
                <w:rFonts w:ascii="Arial" w:eastAsia="Times New Roman" w:hAnsi="Arial" w:cs="Arial"/>
                <w:sz w:val="20"/>
                <w:szCs w:val="20"/>
                <w:lang w:val="hr-HR" w:eastAsia="hr-HR"/>
              </w:rPr>
              <w:t>- 2</w:t>
            </w:r>
            <w:r w:rsidR="00B07618" w:rsidRPr="00B07618">
              <w:rPr>
                <w:rFonts w:ascii="Arial" w:eastAsia="Times New Roman" w:hAnsi="Arial" w:cs="Arial"/>
                <w:sz w:val="20"/>
                <w:szCs w:val="20"/>
                <w:lang w:val="hr-HR" w:eastAsia="hr-HR"/>
              </w:rPr>
              <w:t>3</w:t>
            </w:r>
            <w:r w:rsidRPr="00B07618">
              <w:rPr>
                <w:rFonts w:ascii="Arial" w:eastAsia="Times New Roman" w:hAnsi="Arial" w:cs="Arial"/>
                <w:sz w:val="20"/>
                <w:szCs w:val="20"/>
                <w:lang w:val="hr-HR" w:eastAsia="hr-HR"/>
              </w:rPr>
              <w:t>,</w:t>
            </w:r>
            <w:r w:rsidR="00B07618" w:rsidRPr="00B07618">
              <w:rPr>
                <w:rFonts w:ascii="Arial" w:eastAsia="Times New Roman" w:hAnsi="Arial" w:cs="Arial"/>
                <w:sz w:val="20"/>
                <w:szCs w:val="20"/>
                <w:lang w:val="hr-HR" w:eastAsia="hr-HR"/>
              </w:rPr>
              <w:t>9</w:t>
            </w:r>
            <w:r w:rsidRPr="00B07618">
              <w:rPr>
                <w:rFonts w:ascii="Arial" w:eastAsia="Times New Roman" w:hAnsi="Arial" w:cs="Arial"/>
                <w:sz w:val="20"/>
                <w:szCs w:val="20"/>
                <w:lang w:val="hr-HR" w:eastAsia="hr-HR"/>
              </w:rPr>
              <w:t xml:space="preserve"> m/s </w:t>
            </w:r>
          </w:p>
        </w:tc>
        <w:tc>
          <w:tcPr>
            <w:tcW w:w="1840" w:type="dxa"/>
            <w:vMerge/>
            <w:tcBorders>
              <w:top w:val="nil"/>
              <w:left w:val="single" w:sz="8" w:space="0" w:color="auto"/>
              <w:bottom w:val="single" w:sz="8" w:space="0" w:color="000000"/>
              <w:right w:val="single" w:sz="8" w:space="0" w:color="auto"/>
            </w:tcBorders>
            <w:vAlign w:val="center"/>
            <w:hideMark/>
          </w:tcPr>
          <w:p w14:paraId="503D8D78"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267F5EAA"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2CA67225"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0875C5E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29367EFF" w14:textId="657F49C1" w:rsidR="005B71AD" w:rsidRPr="00B07618" w:rsidRDefault="005B71AD" w:rsidP="005B71AD">
            <w:pPr>
              <w:spacing w:after="0" w:line="240" w:lineRule="auto"/>
              <w:jc w:val="center"/>
              <w:rPr>
                <w:rFonts w:ascii="Arial" w:eastAsia="Times New Roman" w:hAnsi="Arial" w:cs="Arial"/>
                <w:sz w:val="20"/>
                <w:szCs w:val="20"/>
                <w:lang w:val="hr-HR" w:eastAsia="hr-HR"/>
              </w:rPr>
            </w:pPr>
            <w:r w:rsidRPr="00B07618">
              <w:rPr>
                <w:rFonts w:ascii="Arial" w:eastAsia="Times New Roman" w:hAnsi="Arial" w:cs="Arial"/>
                <w:sz w:val="20"/>
                <w:szCs w:val="20"/>
                <w:lang w:val="hr-HR" w:eastAsia="hr-HR"/>
              </w:rPr>
              <w:t>20 m/s</w:t>
            </w:r>
          </w:p>
        </w:tc>
        <w:tc>
          <w:tcPr>
            <w:tcW w:w="1840" w:type="dxa"/>
            <w:vMerge/>
            <w:tcBorders>
              <w:top w:val="nil"/>
              <w:left w:val="single" w:sz="8" w:space="0" w:color="auto"/>
              <w:bottom w:val="single" w:sz="8" w:space="0" w:color="000000"/>
              <w:right w:val="single" w:sz="8" w:space="0" w:color="auto"/>
            </w:tcBorders>
            <w:vAlign w:val="center"/>
            <w:hideMark/>
          </w:tcPr>
          <w:p w14:paraId="2AB2C013"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77F915DD"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F5F575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4.</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A70F5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Lower controllable temperature limit of media</w:t>
            </w:r>
          </w:p>
        </w:tc>
        <w:tc>
          <w:tcPr>
            <w:tcW w:w="1960" w:type="dxa"/>
            <w:tcBorders>
              <w:top w:val="nil"/>
              <w:left w:val="nil"/>
              <w:bottom w:val="single" w:sz="4" w:space="0" w:color="auto"/>
              <w:right w:val="single" w:sz="8" w:space="0" w:color="auto"/>
            </w:tcBorders>
            <w:shd w:val="clear" w:color="000000" w:fill="FFFFFF"/>
            <w:vAlign w:val="bottom"/>
            <w:hideMark/>
          </w:tcPr>
          <w:p w14:paraId="2F04F30C"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1°C or less</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BECD6CB"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5EDF5B9D"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29C8C3AF"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607E8E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nil"/>
              <w:right w:val="nil"/>
            </w:tcBorders>
            <w:shd w:val="clear" w:color="auto" w:fill="auto"/>
            <w:noWrap/>
            <w:vAlign w:val="center"/>
            <w:hideMark/>
          </w:tcPr>
          <w:p w14:paraId="487F38C4"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2- 3°C </w:t>
            </w:r>
          </w:p>
        </w:tc>
        <w:tc>
          <w:tcPr>
            <w:tcW w:w="1840" w:type="dxa"/>
            <w:vMerge/>
            <w:tcBorders>
              <w:top w:val="nil"/>
              <w:left w:val="single" w:sz="8" w:space="0" w:color="auto"/>
              <w:bottom w:val="single" w:sz="8" w:space="0" w:color="000000"/>
              <w:right w:val="single" w:sz="8" w:space="0" w:color="auto"/>
            </w:tcBorders>
            <w:vAlign w:val="center"/>
            <w:hideMark/>
          </w:tcPr>
          <w:p w14:paraId="53B19649"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6466AD21"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39CA81DC"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28E49703"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64820982"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4°C </w:t>
            </w:r>
          </w:p>
        </w:tc>
        <w:tc>
          <w:tcPr>
            <w:tcW w:w="1840" w:type="dxa"/>
            <w:vMerge/>
            <w:tcBorders>
              <w:top w:val="nil"/>
              <w:left w:val="single" w:sz="8" w:space="0" w:color="auto"/>
              <w:bottom w:val="single" w:sz="8" w:space="0" w:color="000000"/>
              <w:right w:val="single" w:sz="8" w:space="0" w:color="auto"/>
            </w:tcBorders>
            <w:vAlign w:val="center"/>
            <w:hideMark/>
          </w:tcPr>
          <w:p w14:paraId="6BB39BA3"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53B47E84" w14:textId="77777777" w:rsidTr="005B71AD">
        <w:trPr>
          <w:trHeight w:val="263"/>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20CC100"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54FA0F"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Upper controllable temperature limit of media</w:t>
            </w:r>
          </w:p>
        </w:tc>
        <w:tc>
          <w:tcPr>
            <w:tcW w:w="1960" w:type="dxa"/>
            <w:tcBorders>
              <w:top w:val="single" w:sz="4" w:space="0" w:color="auto"/>
              <w:left w:val="nil"/>
              <w:bottom w:val="nil"/>
              <w:right w:val="single" w:sz="8" w:space="0" w:color="auto"/>
            </w:tcBorders>
            <w:shd w:val="clear" w:color="000000" w:fill="FFFFFF"/>
            <w:vAlign w:val="bottom"/>
            <w:hideMark/>
          </w:tcPr>
          <w:p w14:paraId="2D0A0238"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10°C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403DFF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59B9DA50"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4E66822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D9C7AE5"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4" w:space="0" w:color="auto"/>
              <w:right w:val="single" w:sz="8" w:space="0" w:color="auto"/>
            </w:tcBorders>
            <w:shd w:val="clear" w:color="auto" w:fill="auto"/>
            <w:noWrap/>
            <w:vAlign w:val="center"/>
            <w:hideMark/>
          </w:tcPr>
          <w:p w14:paraId="072383C7"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8- 9°C </w:t>
            </w:r>
          </w:p>
        </w:tc>
        <w:tc>
          <w:tcPr>
            <w:tcW w:w="1840" w:type="dxa"/>
            <w:vMerge/>
            <w:tcBorders>
              <w:top w:val="nil"/>
              <w:left w:val="single" w:sz="8" w:space="0" w:color="auto"/>
              <w:bottom w:val="single" w:sz="8" w:space="0" w:color="000000"/>
              <w:right w:val="single" w:sz="8" w:space="0" w:color="auto"/>
            </w:tcBorders>
            <w:vAlign w:val="center"/>
            <w:hideMark/>
          </w:tcPr>
          <w:p w14:paraId="788321F0"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19956975"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49F91F14"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752A314E"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nil"/>
              <w:left w:val="nil"/>
              <w:bottom w:val="single" w:sz="8" w:space="0" w:color="auto"/>
              <w:right w:val="single" w:sz="8" w:space="0" w:color="auto"/>
            </w:tcBorders>
            <w:shd w:val="clear" w:color="000000" w:fill="FFFFFF"/>
            <w:vAlign w:val="bottom"/>
            <w:hideMark/>
          </w:tcPr>
          <w:p w14:paraId="6EB284E1"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7°C </w:t>
            </w:r>
          </w:p>
        </w:tc>
        <w:tc>
          <w:tcPr>
            <w:tcW w:w="1840" w:type="dxa"/>
            <w:vMerge/>
            <w:tcBorders>
              <w:top w:val="nil"/>
              <w:left w:val="single" w:sz="8" w:space="0" w:color="auto"/>
              <w:bottom w:val="single" w:sz="8" w:space="0" w:color="000000"/>
              <w:right w:val="single" w:sz="8" w:space="0" w:color="auto"/>
            </w:tcBorders>
            <w:vAlign w:val="center"/>
            <w:hideMark/>
          </w:tcPr>
          <w:p w14:paraId="51A09C34"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61CD4540"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3FB7CEE"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6.</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1F47E9E"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Volumetric flow of media through the system </w:t>
            </w:r>
          </w:p>
        </w:tc>
        <w:tc>
          <w:tcPr>
            <w:tcW w:w="1960" w:type="dxa"/>
            <w:tcBorders>
              <w:top w:val="nil"/>
              <w:left w:val="nil"/>
              <w:bottom w:val="nil"/>
              <w:right w:val="single" w:sz="8" w:space="0" w:color="auto"/>
            </w:tcBorders>
            <w:shd w:val="clear" w:color="000000" w:fill="FFFFFF"/>
            <w:vAlign w:val="bottom"/>
            <w:hideMark/>
          </w:tcPr>
          <w:p w14:paraId="0BAA4A2B"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60 L/min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EEC142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3ABBA490"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1AE68D7B"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9CE6A5F"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1ED38B51"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51 - 59 L/min</w:t>
            </w:r>
          </w:p>
        </w:tc>
        <w:tc>
          <w:tcPr>
            <w:tcW w:w="1840" w:type="dxa"/>
            <w:vMerge/>
            <w:tcBorders>
              <w:top w:val="nil"/>
              <w:left w:val="single" w:sz="8" w:space="0" w:color="auto"/>
              <w:bottom w:val="single" w:sz="8" w:space="0" w:color="000000"/>
              <w:right w:val="single" w:sz="8" w:space="0" w:color="auto"/>
            </w:tcBorders>
            <w:vAlign w:val="center"/>
            <w:hideMark/>
          </w:tcPr>
          <w:p w14:paraId="34945CDF"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3FA7EA3E"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4BA50214"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144D83F9"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7CCC9E9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50 L/min</w:t>
            </w:r>
          </w:p>
        </w:tc>
        <w:tc>
          <w:tcPr>
            <w:tcW w:w="1840" w:type="dxa"/>
            <w:vMerge/>
            <w:tcBorders>
              <w:top w:val="nil"/>
              <w:left w:val="single" w:sz="8" w:space="0" w:color="auto"/>
              <w:bottom w:val="single" w:sz="8" w:space="0" w:color="000000"/>
              <w:right w:val="single" w:sz="8" w:space="0" w:color="auto"/>
            </w:tcBorders>
            <w:vAlign w:val="center"/>
            <w:hideMark/>
          </w:tcPr>
          <w:p w14:paraId="50ED6E29"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1F6F0027" w14:textId="77777777" w:rsidTr="005B71AD">
        <w:trPr>
          <w:trHeight w:val="255"/>
        </w:trPr>
        <w:tc>
          <w:tcPr>
            <w:tcW w:w="10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7D2341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7.</w:t>
            </w:r>
          </w:p>
        </w:tc>
        <w:tc>
          <w:tcPr>
            <w:tcW w:w="41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62497C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xml:space="preserve"> Media capacity</w:t>
            </w:r>
          </w:p>
        </w:tc>
        <w:tc>
          <w:tcPr>
            <w:tcW w:w="1960" w:type="dxa"/>
            <w:tcBorders>
              <w:top w:val="nil"/>
              <w:left w:val="nil"/>
              <w:bottom w:val="nil"/>
              <w:right w:val="single" w:sz="8" w:space="0" w:color="auto"/>
            </w:tcBorders>
            <w:shd w:val="clear" w:color="000000" w:fill="FFFFFF"/>
            <w:vAlign w:val="bottom"/>
            <w:hideMark/>
          </w:tcPr>
          <w:p w14:paraId="04E006E3"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65 L or more</w:t>
            </w:r>
          </w:p>
        </w:tc>
        <w:tc>
          <w:tcPr>
            <w:tcW w:w="18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74F886"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 </w:t>
            </w:r>
          </w:p>
        </w:tc>
      </w:tr>
      <w:tr w:rsidR="005B71AD" w:rsidRPr="005B71AD" w14:paraId="2B885A42" w14:textId="77777777" w:rsidTr="005B71AD">
        <w:trPr>
          <w:trHeight w:val="255"/>
        </w:trPr>
        <w:tc>
          <w:tcPr>
            <w:tcW w:w="1000" w:type="dxa"/>
            <w:vMerge/>
            <w:tcBorders>
              <w:top w:val="nil"/>
              <w:left w:val="single" w:sz="8" w:space="0" w:color="auto"/>
              <w:bottom w:val="single" w:sz="8" w:space="0" w:color="000000"/>
              <w:right w:val="single" w:sz="8" w:space="0" w:color="auto"/>
            </w:tcBorders>
            <w:vAlign w:val="center"/>
            <w:hideMark/>
          </w:tcPr>
          <w:p w14:paraId="006598FC"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54AAB398"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nil"/>
              <w:right w:val="single" w:sz="8" w:space="0" w:color="auto"/>
            </w:tcBorders>
            <w:shd w:val="clear" w:color="000000" w:fill="FFFFFF"/>
            <w:vAlign w:val="bottom"/>
            <w:hideMark/>
          </w:tcPr>
          <w:p w14:paraId="33B8A2F7"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56 - 64 L</w:t>
            </w:r>
          </w:p>
        </w:tc>
        <w:tc>
          <w:tcPr>
            <w:tcW w:w="1840" w:type="dxa"/>
            <w:vMerge/>
            <w:tcBorders>
              <w:top w:val="nil"/>
              <w:left w:val="single" w:sz="8" w:space="0" w:color="auto"/>
              <w:bottom w:val="single" w:sz="8" w:space="0" w:color="000000"/>
              <w:right w:val="single" w:sz="8" w:space="0" w:color="auto"/>
            </w:tcBorders>
            <w:vAlign w:val="center"/>
            <w:hideMark/>
          </w:tcPr>
          <w:p w14:paraId="4D50B04D"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r w:rsidR="005B71AD" w:rsidRPr="005B71AD" w14:paraId="61D8C685" w14:textId="77777777" w:rsidTr="005B71AD">
        <w:trPr>
          <w:trHeight w:val="270"/>
        </w:trPr>
        <w:tc>
          <w:tcPr>
            <w:tcW w:w="1000" w:type="dxa"/>
            <w:vMerge/>
            <w:tcBorders>
              <w:top w:val="nil"/>
              <w:left w:val="single" w:sz="8" w:space="0" w:color="auto"/>
              <w:bottom w:val="single" w:sz="8" w:space="0" w:color="000000"/>
              <w:right w:val="single" w:sz="8" w:space="0" w:color="auto"/>
            </w:tcBorders>
            <w:vAlign w:val="center"/>
            <w:hideMark/>
          </w:tcPr>
          <w:p w14:paraId="28FB591D"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4140" w:type="dxa"/>
            <w:vMerge/>
            <w:tcBorders>
              <w:top w:val="nil"/>
              <w:left w:val="single" w:sz="8" w:space="0" w:color="auto"/>
              <w:bottom w:val="single" w:sz="8" w:space="0" w:color="000000"/>
              <w:right w:val="single" w:sz="8" w:space="0" w:color="auto"/>
            </w:tcBorders>
            <w:vAlign w:val="center"/>
            <w:hideMark/>
          </w:tcPr>
          <w:p w14:paraId="4D967DC8" w14:textId="77777777" w:rsidR="005B71AD" w:rsidRPr="005B71AD" w:rsidRDefault="005B71AD" w:rsidP="005B71AD">
            <w:pPr>
              <w:spacing w:after="0" w:line="240" w:lineRule="auto"/>
              <w:rPr>
                <w:rFonts w:ascii="Arial" w:eastAsia="Times New Roman" w:hAnsi="Arial" w:cs="Arial"/>
                <w:sz w:val="20"/>
                <w:szCs w:val="20"/>
                <w:lang w:val="hr-HR" w:eastAsia="hr-HR"/>
              </w:rPr>
            </w:pPr>
          </w:p>
        </w:tc>
        <w:tc>
          <w:tcPr>
            <w:tcW w:w="1960" w:type="dxa"/>
            <w:tcBorders>
              <w:top w:val="single" w:sz="4" w:space="0" w:color="auto"/>
              <w:left w:val="nil"/>
              <w:bottom w:val="single" w:sz="8" w:space="0" w:color="auto"/>
              <w:right w:val="single" w:sz="8" w:space="0" w:color="auto"/>
            </w:tcBorders>
            <w:shd w:val="clear" w:color="000000" w:fill="FFFFFF"/>
            <w:vAlign w:val="bottom"/>
            <w:hideMark/>
          </w:tcPr>
          <w:p w14:paraId="2164501A" w14:textId="77777777" w:rsidR="005B71AD" w:rsidRPr="005B71AD" w:rsidRDefault="005B71AD" w:rsidP="005B71AD">
            <w:pPr>
              <w:spacing w:after="0" w:line="240" w:lineRule="auto"/>
              <w:jc w:val="center"/>
              <w:rPr>
                <w:rFonts w:ascii="Arial" w:eastAsia="Times New Roman" w:hAnsi="Arial" w:cs="Arial"/>
                <w:sz w:val="20"/>
                <w:szCs w:val="20"/>
                <w:lang w:val="hr-HR" w:eastAsia="hr-HR"/>
              </w:rPr>
            </w:pPr>
            <w:r w:rsidRPr="005B71AD">
              <w:rPr>
                <w:rFonts w:ascii="Arial" w:eastAsia="Times New Roman" w:hAnsi="Arial" w:cs="Arial"/>
                <w:sz w:val="20"/>
                <w:szCs w:val="20"/>
                <w:lang w:val="hr-HR" w:eastAsia="hr-HR"/>
              </w:rPr>
              <w:t>55 L</w:t>
            </w:r>
          </w:p>
        </w:tc>
        <w:tc>
          <w:tcPr>
            <w:tcW w:w="1840" w:type="dxa"/>
            <w:vMerge/>
            <w:tcBorders>
              <w:top w:val="nil"/>
              <w:left w:val="single" w:sz="8" w:space="0" w:color="auto"/>
              <w:bottom w:val="single" w:sz="8" w:space="0" w:color="000000"/>
              <w:right w:val="single" w:sz="8" w:space="0" w:color="auto"/>
            </w:tcBorders>
            <w:vAlign w:val="center"/>
            <w:hideMark/>
          </w:tcPr>
          <w:p w14:paraId="2061C53F" w14:textId="77777777" w:rsidR="005B71AD" w:rsidRPr="005B71AD" w:rsidRDefault="005B71AD" w:rsidP="005B71AD">
            <w:pPr>
              <w:spacing w:after="0" w:line="240" w:lineRule="auto"/>
              <w:rPr>
                <w:rFonts w:ascii="Arial" w:eastAsia="Times New Roman" w:hAnsi="Arial" w:cs="Arial"/>
                <w:sz w:val="20"/>
                <w:szCs w:val="20"/>
                <w:lang w:val="hr-HR" w:eastAsia="hr-HR"/>
              </w:rPr>
            </w:pPr>
          </w:p>
        </w:tc>
      </w:tr>
    </w:tbl>
    <w:p w14:paraId="27660C01" w14:textId="3EA9B80C" w:rsidR="002E15DB" w:rsidRDefault="002E15DB" w:rsidP="00910944">
      <w:pPr>
        <w:jc w:val="both"/>
        <w:rPr>
          <w:rFonts w:asciiTheme="majorHAnsi" w:hAnsiTheme="majorHAnsi" w:cs="Arial"/>
          <w:noProof/>
          <w:sz w:val="24"/>
          <w:szCs w:val="24"/>
          <w:lang w:val="hr-HR"/>
        </w:rPr>
      </w:pPr>
    </w:p>
    <w:p w14:paraId="10068A31" w14:textId="30A0AB0A" w:rsidR="00846F9A" w:rsidRDefault="00846F9A"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Elaboration of the offered price of the procurement item (specify currency – HRK or EUR):</w:t>
      </w:r>
    </w:p>
    <w:tbl>
      <w:tblPr>
        <w:tblStyle w:val="TableGrid"/>
        <w:tblW w:w="0" w:type="auto"/>
        <w:tblLook w:val="04A0" w:firstRow="1" w:lastRow="0" w:firstColumn="1" w:lastColumn="0" w:noHBand="0" w:noVBand="1"/>
      </w:tblPr>
      <w:tblGrid>
        <w:gridCol w:w="675"/>
        <w:gridCol w:w="5517"/>
        <w:gridCol w:w="3096"/>
      </w:tblGrid>
      <w:tr w:rsidR="00A92BC5" w14:paraId="6CF3E78D" w14:textId="77777777" w:rsidTr="00BA5D70">
        <w:tc>
          <w:tcPr>
            <w:tcW w:w="675" w:type="dxa"/>
          </w:tcPr>
          <w:p w14:paraId="7DA58F5C" w14:textId="77777777"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5379B654" w14:textId="7C793F12"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Price of system (without VAT)</w:t>
            </w:r>
          </w:p>
        </w:tc>
        <w:tc>
          <w:tcPr>
            <w:tcW w:w="3096" w:type="dxa"/>
          </w:tcPr>
          <w:p w14:paraId="7F54A2BB" w14:textId="77777777" w:rsidR="00A92BC5" w:rsidRDefault="00A92BC5" w:rsidP="00BA5D70">
            <w:pPr>
              <w:jc w:val="both"/>
              <w:rPr>
                <w:rFonts w:asciiTheme="majorHAnsi" w:hAnsiTheme="majorHAnsi" w:cs="Arial"/>
                <w:noProof/>
                <w:sz w:val="24"/>
                <w:szCs w:val="24"/>
                <w:lang w:val="hr-HR"/>
              </w:rPr>
            </w:pPr>
          </w:p>
        </w:tc>
      </w:tr>
      <w:tr w:rsidR="00A92BC5" w14:paraId="78D8A152" w14:textId="77777777" w:rsidTr="00BA5D70">
        <w:tc>
          <w:tcPr>
            <w:tcW w:w="675" w:type="dxa"/>
          </w:tcPr>
          <w:p w14:paraId="1422CD6A" w14:textId="00F64EB1"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162F2324" w14:textId="77777777"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2963E86F" w14:textId="77777777" w:rsidR="00A92BC5" w:rsidRDefault="00A92BC5" w:rsidP="00BA5D70">
            <w:pPr>
              <w:jc w:val="both"/>
              <w:rPr>
                <w:rFonts w:asciiTheme="majorHAnsi" w:hAnsiTheme="majorHAnsi" w:cs="Arial"/>
                <w:noProof/>
                <w:sz w:val="24"/>
                <w:szCs w:val="24"/>
                <w:lang w:val="hr-HR"/>
              </w:rPr>
            </w:pPr>
          </w:p>
        </w:tc>
      </w:tr>
      <w:tr w:rsidR="00A92BC5" w14:paraId="6E98924B" w14:textId="77777777" w:rsidTr="00BA5D70">
        <w:tc>
          <w:tcPr>
            <w:tcW w:w="675" w:type="dxa"/>
          </w:tcPr>
          <w:p w14:paraId="29B1AD11" w14:textId="3FD272B2"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20493CC5" w14:textId="7AAE5B5A" w:rsidR="00A92BC5" w:rsidRDefault="00A92BC5" w:rsidP="00BA5D70">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(A+B)</w:t>
            </w:r>
          </w:p>
        </w:tc>
        <w:tc>
          <w:tcPr>
            <w:tcW w:w="3096" w:type="dxa"/>
          </w:tcPr>
          <w:p w14:paraId="34AD1201" w14:textId="77777777" w:rsidR="00A92BC5" w:rsidRDefault="00A92BC5" w:rsidP="00BA5D70">
            <w:pPr>
              <w:jc w:val="both"/>
              <w:rPr>
                <w:rFonts w:asciiTheme="majorHAnsi" w:hAnsiTheme="majorHAnsi" w:cs="Arial"/>
                <w:noProof/>
                <w:sz w:val="24"/>
                <w:szCs w:val="24"/>
                <w:lang w:val="hr-HR"/>
              </w:rPr>
            </w:pPr>
          </w:p>
        </w:tc>
      </w:tr>
    </w:tbl>
    <w:p w14:paraId="7CD8FC02" w14:textId="77777777" w:rsidR="00861786" w:rsidRDefault="00861786" w:rsidP="00861786">
      <w:pPr>
        <w:rPr>
          <w:rFonts w:asciiTheme="majorHAnsi" w:hAnsiTheme="majorHAnsi" w:cs="Arial"/>
          <w:noProof/>
          <w:sz w:val="24"/>
          <w:szCs w:val="24"/>
          <w:lang w:val="hr-HR"/>
        </w:rPr>
      </w:pPr>
    </w:p>
    <w:p w14:paraId="6F424E0F" w14:textId="271F7505" w:rsidR="003E1028" w:rsidRDefault="009D0410" w:rsidP="000E1116">
      <w:pPr>
        <w:spacing w:after="140"/>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0E1116">
      <w:pPr>
        <w:spacing w:after="140"/>
        <w:jc w:val="both"/>
        <w:rPr>
          <w:rFonts w:asciiTheme="majorHAnsi" w:hAnsiTheme="majorHAnsi" w:cs="Arial"/>
          <w:noProof/>
          <w:sz w:val="24"/>
          <w:szCs w:val="24"/>
          <w:lang w:val="hr-HR"/>
        </w:rPr>
      </w:pPr>
    </w:p>
    <w:p w14:paraId="052EDDAF" w14:textId="47E80288" w:rsidR="00910944" w:rsidRPr="00D143A5" w:rsidRDefault="00910944" w:rsidP="000E1116">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8934578" w14:textId="1FBC708A" w:rsidR="009C6F32" w:rsidRPr="00443A0C" w:rsidRDefault="00910944" w:rsidP="000838B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33397233" w14:textId="77777777" w:rsidR="005B71AD" w:rsidRDefault="005B71AD">
      <w:pPr>
        <w:rPr>
          <w:rFonts w:asciiTheme="majorHAnsi" w:eastAsiaTheme="majorEastAsia" w:hAnsiTheme="majorHAnsi" w:cs="Arial"/>
          <w:b/>
          <w:bCs/>
          <w:noProof/>
          <w:color w:val="365F91" w:themeColor="accent1" w:themeShade="BF"/>
          <w:sz w:val="28"/>
          <w:szCs w:val="28"/>
          <w:lang w:val="hr-HR"/>
        </w:rPr>
      </w:pPr>
      <w:bookmarkStart w:id="8" w:name="_Toc433184733"/>
      <w:bookmarkStart w:id="9" w:name="_Toc16598072"/>
      <w:r>
        <w:rPr>
          <w:noProof/>
        </w:rPr>
        <w:br w:type="page"/>
      </w:r>
    </w:p>
    <w:p w14:paraId="3BD30157" w14:textId="58042CD9" w:rsidR="00814999" w:rsidRPr="00A8521D" w:rsidRDefault="00814999" w:rsidP="00A8521D">
      <w:pPr>
        <w:pStyle w:val="Heading1"/>
        <w:jc w:val="center"/>
        <w:rPr>
          <w:noProof/>
        </w:rPr>
      </w:pPr>
      <w:r w:rsidRPr="00A8521D">
        <w:rPr>
          <w:noProof/>
        </w:rPr>
        <w:lastRenderedPageBreak/>
        <w:t xml:space="preserve">ANNEX </w:t>
      </w:r>
      <w:r w:rsidR="00982385">
        <w:rPr>
          <w:noProof/>
        </w:rPr>
        <w:t>3</w:t>
      </w:r>
      <w:r w:rsidRPr="00A8521D">
        <w:rPr>
          <w:noProof/>
        </w:rPr>
        <w:t>. I</w:t>
      </w:r>
      <w:r w:rsidR="00E67938">
        <w:rPr>
          <w:noProof/>
        </w:rPr>
        <w:t>nformation on Tenderer Community</w:t>
      </w:r>
      <w:bookmarkEnd w:id="8"/>
      <w:r w:rsidR="005F7E38" w:rsidRPr="00A8521D">
        <w:rPr>
          <w:noProof/>
        </w:rPr>
        <w:t xml:space="preserve"> </w:t>
      </w:r>
      <w:bookmarkEnd w:id="9"/>
    </w:p>
    <w:p w14:paraId="28E73176" w14:textId="77777777" w:rsidR="00814999" w:rsidRPr="00814999" w:rsidRDefault="00814999" w:rsidP="00814999">
      <w:pPr>
        <w:jc w:val="both"/>
        <w:rPr>
          <w:rFonts w:asciiTheme="majorHAnsi" w:hAnsiTheme="majorHAnsi" w:cs="Arial"/>
          <w:sz w:val="24"/>
          <w:szCs w:val="24"/>
        </w:rPr>
      </w:pPr>
    </w:p>
    <w:p w14:paraId="411B9C5D" w14:textId="442241B3"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6000CF" w:rsidRPr="006000CF">
        <w:rPr>
          <w:rFonts w:asciiTheme="majorHAnsi" w:hAnsiTheme="majorHAnsi" w:cs="Arial"/>
          <w:noProof/>
          <w:sz w:val="24"/>
          <w:szCs w:val="24"/>
          <w:lang w:val="hr-HR"/>
        </w:rPr>
        <w:t>Etikgraf d.o.o., Gljuščići 212 E, 52404 Sveti Petar u Šumi, Hrvatska</w:t>
      </w:r>
    </w:p>
    <w:p w14:paraId="2F61E546" w14:textId="5B4A64D7"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5F716613" w14:textId="77777777" w:rsidR="00EF0BCD" w:rsidRPr="006206C2" w:rsidRDefault="00EF0BCD" w:rsidP="00EF0BCD">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Pr>
          <w:rFonts w:asciiTheme="majorHAnsi" w:hAnsiTheme="majorHAnsi" w:cs="Arial"/>
          <w:noProof/>
          <w:sz w:val="24"/>
          <w:szCs w:val="24"/>
          <w:lang w:val="hr-HR"/>
        </w:rPr>
        <w:t>Digital printing machine and employee training to work on a digital printing machine</w:t>
      </w:r>
    </w:p>
    <w:p w14:paraId="1C65E229" w14:textId="68EB337C" w:rsidR="00EF0BCD" w:rsidRDefault="00EF0BCD" w:rsidP="00EF0BCD">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5B71AD">
        <w:rPr>
          <w:rFonts w:asciiTheme="majorHAnsi" w:hAnsiTheme="majorHAnsi" w:cs="Arial"/>
          <w:noProof/>
          <w:sz w:val="24"/>
          <w:szCs w:val="24"/>
          <w:lang w:val="hr-HR"/>
        </w:rPr>
        <w:t>Water</w:t>
      </w:r>
      <w:r w:rsidRPr="00EF0BCD">
        <w:rPr>
          <w:rFonts w:asciiTheme="majorHAnsi" w:hAnsiTheme="majorHAnsi" w:cs="Arial"/>
          <w:noProof/>
          <w:sz w:val="24"/>
          <w:szCs w:val="24"/>
          <w:lang w:val="hr-HR"/>
        </w:rPr>
        <w:t xml:space="preserve"> cooling system for digital printing machine</w:t>
      </w:r>
    </w:p>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0"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1"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0"/>
      <w:bookmarkEnd w:id="11"/>
    </w:p>
    <w:p w14:paraId="777DD805" w14:textId="73DDF284" w:rsidR="00814999" w:rsidRPr="00A8521D" w:rsidRDefault="00814999" w:rsidP="00A8521D">
      <w:pPr>
        <w:pStyle w:val="Heading1"/>
        <w:jc w:val="center"/>
        <w:rPr>
          <w:noProof/>
        </w:rPr>
      </w:pPr>
      <w:bookmarkStart w:id="12" w:name="_Toc433184734"/>
      <w:bookmarkStart w:id="13"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2"/>
      <w:r w:rsidR="00E36B63" w:rsidRPr="00A8521D">
        <w:rPr>
          <w:noProof/>
        </w:rPr>
        <w:t xml:space="preserve"> </w:t>
      </w:r>
      <w:bookmarkEnd w:id="13"/>
    </w:p>
    <w:p w14:paraId="31D54163" w14:textId="77777777" w:rsidR="00814999" w:rsidRPr="00814999" w:rsidRDefault="00814999" w:rsidP="00814999">
      <w:pPr>
        <w:rPr>
          <w:rFonts w:asciiTheme="majorHAnsi" w:hAnsiTheme="majorHAnsi"/>
        </w:rPr>
      </w:pPr>
    </w:p>
    <w:p w14:paraId="1DB5EE23" w14:textId="76457FC6" w:rsidR="005F7E38" w:rsidRPr="00860B12" w:rsidRDefault="00814999" w:rsidP="006000CF">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6000CF" w:rsidRPr="006000CF">
        <w:rPr>
          <w:rFonts w:asciiTheme="majorHAnsi" w:hAnsiTheme="majorHAnsi" w:cs="Arial"/>
          <w:noProof/>
          <w:sz w:val="24"/>
          <w:szCs w:val="24"/>
          <w:lang w:val="hr-HR"/>
        </w:rPr>
        <w:t>Etikgraf d.o.o., Gljuščići 212 E, 52404 Sveti Petar u Šumi, Hrvatska</w:t>
      </w:r>
    </w:p>
    <w:p w14:paraId="677D650B" w14:textId="30FF602C"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6ED06C57" w14:textId="7A3D35B8" w:rsidR="003C4A51" w:rsidRPr="006206C2" w:rsidRDefault="003C4A51" w:rsidP="003C4A51">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Pr>
          <w:rFonts w:asciiTheme="majorHAnsi" w:hAnsiTheme="majorHAnsi" w:cs="Arial"/>
          <w:noProof/>
          <w:sz w:val="24"/>
          <w:szCs w:val="24"/>
          <w:lang w:val="hr-HR"/>
        </w:rPr>
        <w:t xml:space="preserve">Digital printing machine and </w:t>
      </w:r>
      <w:r w:rsidR="00EF0BCD">
        <w:rPr>
          <w:rFonts w:asciiTheme="majorHAnsi" w:hAnsiTheme="majorHAnsi" w:cs="Arial"/>
          <w:noProof/>
          <w:sz w:val="24"/>
          <w:szCs w:val="24"/>
          <w:lang w:val="hr-HR"/>
        </w:rPr>
        <w:t>e</w:t>
      </w:r>
      <w:r>
        <w:rPr>
          <w:rFonts w:asciiTheme="majorHAnsi" w:hAnsiTheme="majorHAnsi" w:cs="Arial"/>
          <w:noProof/>
          <w:sz w:val="24"/>
          <w:szCs w:val="24"/>
          <w:lang w:val="hr-HR"/>
        </w:rPr>
        <w:t>mployee training to work on a digital printing machine</w:t>
      </w:r>
    </w:p>
    <w:p w14:paraId="4CD931A7" w14:textId="490B8E6D" w:rsidR="003C4A51" w:rsidRDefault="003C4A51" w:rsidP="003C4A51">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5B71AD">
        <w:rPr>
          <w:rFonts w:asciiTheme="majorHAnsi" w:hAnsiTheme="majorHAnsi" w:cs="Arial"/>
          <w:noProof/>
          <w:sz w:val="24"/>
          <w:szCs w:val="24"/>
          <w:lang w:val="hr-HR"/>
        </w:rPr>
        <w:t>Water</w:t>
      </w:r>
      <w:r w:rsidR="00EF0BCD" w:rsidRPr="00EF0BCD">
        <w:rPr>
          <w:rFonts w:asciiTheme="majorHAnsi" w:hAnsiTheme="majorHAnsi" w:cs="Arial"/>
          <w:noProof/>
          <w:sz w:val="24"/>
          <w:szCs w:val="24"/>
          <w:lang w:val="hr-HR"/>
        </w:rPr>
        <w:t xml:space="preserve"> cooling system for digital printing machine</w:t>
      </w:r>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Heading1"/>
        <w:jc w:val="center"/>
        <w:rPr>
          <w:noProof/>
        </w:rPr>
      </w:pPr>
      <w:bookmarkStart w:id="14" w:name="_Toc420663549"/>
      <w:bookmarkStart w:id="15"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4"/>
      <w:bookmarkEnd w:id="15"/>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017EEDBA" w:rsidR="00AE5FAB"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D72BA6E" w14:textId="77777777" w:rsidR="00C02107" w:rsidRPr="00D143A5" w:rsidRDefault="00C02107" w:rsidP="007701BA">
      <w:pPr>
        <w:jc w:val="both"/>
        <w:rPr>
          <w:rFonts w:asciiTheme="majorHAnsi" w:hAnsiTheme="majorHAnsi" w:cs="Arial"/>
          <w:noProof/>
          <w:sz w:val="24"/>
          <w:szCs w:val="24"/>
          <w:lang w:val="hr-HR"/>
        </w:rPr>
      </w:pP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w:t>
      </w:r>
      <w:r w:rsidRPr="007701BA">
        <w:rPr>
          <w:rFonts w:asciiTheme="majorHAnsi" w:hAnsiTheme="majorHAnsi" w:cs="Arial"/>
          <w:noProof/>
          <w:sz w:val="24"/>
          <w:szCs w:val="24"/>
          <w:lang w:val="hr-HR"/>
        </w:rPr>
        <w:lastRenderedPageBreak/>
        <w:t>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Heading1"/>
        <w:jc w:val="center"/>
        <w:rPr>
          <w:noProof/>
        </w:rPr>
      </w:pPr>
      <w:bookmarkStart w:id="16" w:name="_Toc420663550"/>
      <w:bookmarkStart w:id="17"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6"/>
      <w:bookmarkEnd w:id="17"/>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6AC7048" w14:textId="4218B621" w:rsidR="00AA5019" w:rsidRPr="00D143A5" w:rsidRDefault="00A84322" w:rsidP="001A41C0">
      <w:pPr>
        <w:pStyle w:val="Heading1"/>
        <w:jc w:val="center"/>
        <w:rPr>
          <w:noProof/>
        </w:rPr>
      </w:pPr>
      <w:bookmarkStart w:id="18" w:name="_Toc420663552"/>
      <w:bookmarkStart w:id="19" w:name="_Toc16598078"/>
      <w:r>
        <w:rPr>
          <w:noProof/>
        </w:rPr>
        <w:lastRenderedPageBreak/>
        <w:t>ANNEX</w:t>
      </w:r>
      <w:r w:rsidR="00AA5019" w:rsidRPr="00D143A5">
        <w:rPr>
          <w:noProof/>
        </w:rPr>
        <w:t xml:space="preserve"> </w:t>
      </w:r>
      <w:r w:rsidR="00A52D80">
        <w:rPr>
          <w:noProof/>
        </w:rPr>
        <w:t>7</w:t>
      </w:r>
      <w:r w:rsidR="00AA5019" w:rsidRPr="00D143A5">
        <w:rPr>
          <w:noProof/>
        </w:rPr>
        <w:t xml:space="preserve">. </w:t>
      </w:r>
      <w:bookmarkEnd w:id="18"/>
      <w:bookmarkEnd w:id="19"/>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5C82ABC3" w14:textId="77777777"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xml:space="preserve">, we declare that we have at our disposal at least one person who will perform the setup and installation of the </w:t>
      </w:r>
      <w:r>
        <w:rPr>
          <w:rFonts w:asciiTheme="majorHAnsi" w:hAnsiTheme="majorHAnsi" w:cs="Arial"/>
          <w:noProof/>
          <w:sz w:val="24"/>
          <w:szCs w:val="24"/>
          <w:lang w:val="hr-HR"/>
        </w:rPr>
        <w:t>(</w:t>
      </w:r>
      <w:r w:rsidRPr="0076357D">
        <w:rPr>
          <w:rFonts w:asciiTheme="majorHAnsi" w:hAnsiTheme="majorHAnsi" w:cs="Arial"/>
          <w:b/>
          <w:bCs/>
          <w:noProof/>
          <w:sz w:val="24"/>
          <w:szCs w:val="24"/>
          <w:lang w:val="hr-HR"/>
        </w:rPr>
        <w:t>please circle the offered group of procurement</w:t>
      </w:r>
      <w:r>
        <w:rPr>
          <w:rFonts w:asciiTheme="majorHAnsi" w:hAnsiTheme="majorHAnsi" w:cs="Arial"/>
          <w:noProof/>
          <w:sz w:val="24"/>
          <w:szCs w:val="24"/>
          <w:lang w:val="hr-HR"/>
        </w:rPr>
        <w:t>):</w:t>
      </w:r>
    </w:p>
    <w:p w14:paraId="664C29BE" w14:textId="670B6366" w:rsidR="00EF0BCD" w:rsidRPr="006206C2" w:rsidRDefault="00EF0BCD" w:rsidP="00EF0BCD">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Pr>
          <w:rFonts w:asciiTheme="majorHAnsi" w:hAnsiTheme="majorHAnsi" w:cs="Arial"/>
          <w:noProof/>
          <w:sz w:val="24"/>
          <w:szCs w:val="24"/>
          <w:lang w:val="hr-HR"/>
        </w:rPr>
        <w:t>Digital printing machine</w:t>
      </w:r>
    </w:p>
    <w:p w14:paraId="12EA5264" w14:textId="7B451B48" w:rsidR="00EF0BCD" w:rsidRDefault="00EF0BCD" w:rsidP="00EF0BCD">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495B6E">
        <w:rPr>
          <w:rFonts w:asciiTheme="majorHAnsi" w:hAnsiTheme="majorHAnsi" w:cs="Arial"/>
          <w:noProof/>
          <w:sz w:val="24"/>
          <w:szCs w:val="24"/>
          <w:lang w:val="hr-HR"/>
        </w:rPr>
        <w:t xml:space="preserve">Water </w:t>
      </w:r>
      <w:r w:rsidRPr="00EF0BCD">
        <w:rPr>
          <w:rFonts w:asciiTheme="majorHAnsi" w:hAnsiTheme="majorHAnsi" w:cs="Arial"/>
          <w:noProof/>
          <w:sz w:val="24"/>
          <w:szCs w:val="24"/>
          <w:lang w:val="hr-HR"/>
        </w:rPr>
        <w:t>cooling system for digital printing machine</w:t>
      </w:r>
    </w:p>
    <w:p w14:paraId="058FBB1D" w14:textId="77777777" w:rsidR="003C4A51" w:rsidRPr="005D446C" w:rsidRDefault="003C4A51" w:rsidP="003C4A51">
      <w:pPr>
        <w:jc w:val="both"/>
        <w:rPr>
          <w:rFonts w:asciiTheme="majorHAnsi" w:hAnsiTheme="majorHAnsi" w:cs="Arial"/>
          <w:noProof/>
          <w:sz w:val="24"/>
          <w:szCs w:val="24"/>
          <w:lang w:val="hr-HR"/>
        </w:rPr>
      </w:pP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60A0E31" w14:textId="77777777" w:rsidR="003C4A51" w:rsidRDefault="003C4A51" w:rsidP="003C4A51">
      <w:pPr>
        <w:jc w:val="both"/>
        <w:rPr>
          <w:rFonts w:asciiTheme="majorHAnsi" w:hAnsiTheme="majorHAnsi" w:cs="Arial"/>
          <w:noProof/>
          <w:sz w:val="24"/>
          <w:szCs w:val="24"/>
          <w:lang w:val="hr-HR"/>
        </w:rPr>
      </w:pPr>
    </w:p>
    <w:p w14:paraId="7ACF52A7" w14:textId="77777777" w:rsidR="003C4A51" w:rsidRDefault="003C4A51" w:rsidP="003C4A51">
      <w:pPr>
        <w:jc w:val="both"/>
        <w:rPr>
          <w:rFonts w:asciiTheme="majorHAnsi" w:hAnsiTheme="majorHAnsi" w:cs="Arial"/>
          <w:noProof/>
          <w:sz w:val="24"/>
          <w:szCs w:val="24"/>
          <w:lang w:val="hr-HR"/>
        </w:rPr>
      </w:pPr>
    </w:p>
    <w:p w14:paraId="7EA2BD63" w14:textId="77777777" w:rsidR="003C4A51" w:rsidRPr="00D143A5" w:rsidRDefault="003C4A51" w:rsidP="003C4A5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4486E62" w14:textId="77777777" w:rsidR="003C4A51" w:rsidRPr="00D143A5" w:rsidRDefault="003C4A51" w:rsidP="003C4A51">
      <w:pPr>
        <w:spacing w:after="0"/>
        <w:jc w:val="both"/>
        <w:rPr>
          <w:rFonts w:asciiTheme="majorHAnsi" w:hAnsiTheme="majorHAnsi" w:cs="Arial"/>
          <w:noProof/>
          <w:sz w:val="24"/>
          <w:szCs w:val="24"/>
          <w:lang w:val="hr-HR"/>
        </w:rPr>
      </w:pPr>
    </w:p>
    <w:p w14:paraId="29BF8357"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1E5D00" w14:textId="77777777" w:rsidR="003C4A51" w:rsidRPr="00D143A5"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2EE28BEA" w14:textId="77777777" w:rsidR="003C4A51" w:rsidRPr="00D143A5" w:rsidRDefault="003C4A51" w:rsidP="003C4A51">
      <w:pPr>
        <w:spacing w:after="0"/>
        <w:jc w:val="both"/>
        <w:rPr>
          <w:rFonts w:asciiTheme="majorHAnsi" w:hAnsiTheme="majorHAnsi" w:cs="Arial"/>
          <w:noProof/>
          <w:sz w:val="24"/>
          <w:szCs w:val="24"/>
          <w:lang w:val="hr-HR"/>
        </w:rPr>
      </w:pPr>
    </w:p>
    <w:p w14:paraId="441E4B5A"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93D9023" w14:textId="77777777" w:rsidR="003C4A51"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7FE6BA13" w:rsidR="00BD74D3" w:rsidRPr="00D143A5" w:rsidRDefault="00F505EF" w:rsidP="00BD74D3">
      <w:pPr>
        <w:pStyle w:val="Heading1"/>
        <w:jc w:val="center"/>
        <w:rPr>
          <w:noProof/>
        </w:rPr>
      </w:pPr>
      <w:bookmarkStart w:id="20" w:name="_Toc16598079"/>
      <w:r>
        <w:rPr>
          <w:noProof/>
        </w:rPr>
        <w:lastRenderedPageBreak/>
        <w:t>ANNEX</w:t>
      </w:r>
      <w:r w:rsidR="00BD74D3" w:rsidRPr="00D143A5">
        <w:rPr>
          <w:noProof/>
        </w:rPr>
        <w:t xml:space="preserve"> </w:t>
      </w:r>
      <w:r w:rsidR="00A52D80">
        <w:rPr>
          <w:noProof/>
        </w:rPr>
        <w:t>8</w:t>
      </w:r>
      <w:r w:rsidR="00BD74D3" w:rsidRPr="00D143A5">
        <w:rPr>
          <w:noProof/>
        </w:rPr>
        <w:t xml:space="preserve">. </w:t>
      </w:r>
      <w:bookmarkEnd w:id="20"/>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04C22E24" w14:textId="14B24A39" w:rsidR="00F4698D"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32945A9B" w14:textId="77777777" w:rsidR="00E71E37" w:rsidRDefault="00E71E37" w:rsidP="00F4698D">
      <w:pPr>
        <w:jc w:val="both"/>
        <w:rPr>
          <w:rFonts w:asciiTheme="majorHAnsi" w:hAnsiTheme="majorHAnsi" w:cs="Arial"/>
          <w:noProof/>
          <w:sz w:val="24"/>
          <w:szCs w:val="24"/>
          <w:lang w:val="hr-HR"/>
        </w:rPr>
      </w:pP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2F4C5619" w14:textId="2534A340"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training in the use of the</w:t>
      </w:r>
      <w:r>
        <w:rPr>
          <w:rFonts w:asciiTheme="majorHAnsi" w:hAnsiTheme="majorHAnsi" w:cs="Arial"/>
          <w:noProof/>
          <w:sz w:val="24"/>
          <w:szCs w:val="24"/>
          <w:lang w:val="hr-HR"/>
        </w:rPr>
        <w:t>:</w:t>
      </w:r>
    </w:p>
    <w:p w14:paraId="1E8FCCBC" w14:textId="69664534" w:rsidR="003C4A51" w:rsidRPr="006206C2" w:rsidRDefault="003C4A51" w:rsidP="003C4A51">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sidR="00EF0BCD">
        <w:rPr>
          <w:rFonts w:asciiTheme="majorHAnsi" w:hAnsiTheme="majorHAnsi" w:cs="Arial"/>
          <w:noProof/>
          <w:sz w:val="24"/>
          <w:szCs w:val="24"/>
          <w:lang w:val="hr-HR"/>
        </w:rPr>
        <w:t>Digital printing machine</w:t>
      </w:r>
    </w:p>
    <w:p w14:paraId="671C470A" w14:textId="77777777" w:rsidR="003C4A51" w:rsidRPr="003A11D2" w:rsidRDefault="003C4A51" w:rsidP="003C4A51">
      <w:pPr>
        <w:jc w:val="both"/>
        <w:rPr>
          <w:rFonts w:asciiTheme="majorHAnsi" w:hAnsiTheme="majorHAnsi" w:cs="Arial"/>
          <w:noProof/>
          <w:sz w:val="24"/>
          <w:szCs w:val="24"/>
          <w:lang w:val="hr-HR"/>
        </w:rPr>
      </w:pP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42DE32A2" w14:textId="77777777" w:rsidR="003C4A51" w:rsidRPr="009C6F32" w:rsidRDefault="003C4A51" w:rsidP="003C4A51">
      <w:pPr>
        <w:jc w:val="both"/>
        <w:rPr>
          <w:rFonts w:asciiTheme="majorHAnsi" w:hAnsiTheme="majorHAnsi" w:cs="Arial"/>
          <w:noProof/>
          <w:sz w:val="24"/>
          <w:szCs w:val="24"/>
          <w:lang w:val="hr-HR"/>
        </w:rPr>
      </w:pPr>
    </w:p>
    <w:p w14:paraId="61494F2F" w14:textId="77777777" w:rsidR="003C4A51" w:rsidRPr="009C6F32" w:rsidRDefault="003C4A51" w:rsidP="003C4A5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546FB236" w14:textId="77777777" w:rsidR="003C4A51" w:rsidRPr="009C6F32" w:rsidRDefault="003C4A51" w:rsidP="003C4A51">
      <w:pPr>
        <w:jc w:val="both"/>
        <w:rPr>
          <w:rFonts w:asciiTheme="majorHAnsi" w:hAnsiTheme="majorHAnsi" w:cs="Arial"/>
          <w:noProof/>
          <w:sz w:val="24"/>
          <w:szCs w:val="24"/>
          <w:lang w:val="hr-HR"/>
        </w:rPr>
      </w:pPr>
    </w:p>
    <w:p w14:paraId="5C14B049"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0BBC53A" w14:textId="77777777" w:rsidR="003C4A51"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89FA57" w14:textId="77777777" w:rsidR="003C4A51" w:rsidRDefault="003C4A51" w:rsidP="003C4A51">
      <w:pPr>
        <w:spacing w:after="0"/>
        <w:rPr>
          <w:rFonts w:asciiTheme="majorHAnsi" w:hAnsiTheme="majorHAnsi" w:cs="Arial"/>
          <w:i/>
          <w:noProof/>
          <w:sz w:val="20"/>
          <w:szCs w:val="20"/>
          <w:lang w:val="hr-HR"/>
        </w:rPr>
      </w:pPr>
    </w:p>
    <w:p w14:paraId="6E55C540" w14:textId="77777777" w:rsidR="003C4A51" w:rsidRPr="00F224D1" w:rsidRDefault="003C4A51" w:rsidP="003C4A51">
      <w:pPr>
        <w:spacing w:after="0"/>
        <w:rPr>
          <w:rFonts w:asciiTheme="majorHAnsi" w:hAnsiTheme="majorHAnsi" w:cs="Arial"/>
          <w:i/>
          <w:noProof/>
          <w:sz w:val="20"/>
          <w:szCs w:val="20"/>
          <w:lang w:val="hr-HR"/>
        </w:rPr>
      </w:pPr>
    </w:p>
    <w:p w14:paraId="6B7D2CCC"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23777465" w:rsidR="00E71E37" w:rsidRPr="00F4698D"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230DA" w14:textId="77777777" w:rsidR="000169AA" w:rsidRDefault="000169AA" w:rsidP="00AA5019">
      <w:pPr>
        <w:spacing w:after="0" w:line="240" w:lineRule="auto"/>
      </w:pPr>
      <w:r>
        <w:separator/>
      </w:r>
    </w:p>
  </w:endnote>
  <w:endnote w:type="continuationSeparator" w:id="0">
    <w:p w14:paraId="06FB0484" w14:textId="77777777" w:rsidR="000169AA" w:rsidRDefault="000169AA"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EED1D" w14:textId="0FD3C4C2" w:rsidR="004D2848" w:rsidRDefault="004D2848">
    <w:pPr>
      <w:pStyle w:val="Footer"/>
      <w:jc w:val="right"/>
    </w:pPr>
  </w:p>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8AB5" w14:textId="77777777" w:rsidR="000169AA" w:rsidRDefault="000169AA" w:rsidP="00AA5019">
      <w:pPr>
        <w:spacing w:after="0" w:line="240" w:lineRule="auto"/>
      </w:pPr>
      <w:r>
        <w:separator/>
      </w:r>
    </w:p>
  </w:footnote>
  <w:footnote w:type="continuationSeparator" w:id="0">
    <w:p w14:paraId="3624A200" w14:textId="77777777" w:rsidR="000169AA" w:rsidRDefault="000169AA" w:rsidP="00AA5019">
      <w:pPr>
        <w:spacing w:after="0" w:line="240" w:lineRule="auto"/>
      </w:pPr>
      <w:r>
        <w:continuationSeparator/>
      </w:r>
    </w:p>
  </w:footnote>
  <w:footnote w:id="1">
    <w:p w14:paraId="0CBBE68E" w14:textId="77777777" w:rsidR="009171CE" w:rsidRPr="00AF3B9A" w:rsidRDefault="009171CE" w:rsidP="009171CE">
      <w:pPr>
        <w:pStyle w:val="FootnoteText"/>
        <w:rPr>
          <w:lang w:val="hr-HR"/>
        </w:rPr>
      </w:pPr>
      <w:r>
        <w:rPr>
          <w:rStyle w:val="FootnoteReference"/>
        </w:rPr>
        <w:footnoteRef/>
      </w:r>
      <w:r>
        <w:t xml:space="preserve"> </w:t>
      </w:r>
      <w:r>
        <w:rPr>
          <w:lang w:val="hr-HR"/>
        </w:rPr>
        <w:t>number of lines per inch</w:t>
      </w:r>
    </w:p>
  </w:footnote>
  <w:footnote w:id="2">
    <w:p w14:paraId="33E6A1D0" w14:textId="74E339E3" w:rsidR="00E04C7A" w:rsidRPr="00E04C7A" w:rsidRDefault="00E04C7A">
      <w:pPr>
        <w:pStyle w:val="FootnoteText"/>
        <w:rPr>
          <w:lang w:val="hr-HR"/>
        </w:rPr>
      </w:pPr>
      <w:r>
        <w:rPr>
          <w:rStyle w:val="FootnoteReference"/>
        </w:rPr>
        <w:footnoteRef/>
      </w:r>
      <w:r>
        <w:t xml:space="preserve"> </w:t>
      </w:r>
      <w:r w:rsidRPr="00E04C7A">
        <w:t>The warranty period is stated in months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998069F"/>
    <w:multiLevelType w:val="hybridMultilevel"/>
    <w:tmpl w:val="287A5A9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19" w15:restartNumberingAfterBreak="0">
    <w:nsid w:val="7C047300"/>
    <w:multiLevelType w:val="hybridMultilevel"/>
    <w:tmpl w:val="4C40AA16"/>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17"/>
  </w:num>
  <w:num w:numId="2">
    <w:abstractNumId w:val="0"/>
  </w:num>
  <w:num w:numId="3">
    <w:abstractNumId w:val="14"/>
  </w:num>
  <w:num w:numId="4">
    <w:abstractNumId w:val="13"/>
  </w:num>
  <w:num w:numId="5">
    <w:abstractNumId w:val="5"/>
  </w:num>
  <w:num w:numId="6">
    <w:abstractNumId w:val="11"/>
  </w:num>
  <w:num w:numId="7">
    <w:abstractNumId w:val="18"/>
  </w:num>
  <w:num w:numId="8">
    <w:abstractNumId w:val="12"/>
  </w:num>
  <w:num w:numId="9">
    <w:abstractNumId w:val="15"/>
  </w:num>
  <w:num w:numId="10">
    <w:abstractNumId w:val="6"/>
  </w:num>
  <w:num w:numId="11">
    <w:abstractNumId w:val="9"/>
  </w:num>
  <w:num w:numId="12">
    <w:abstractNumId w:val="16"/>
  </w:num>
  <w:num w:numId="13">
    <w:abstractNumId w:val="4"/>
  </w:num>
  <w:num w:numId="14">
    <w:abstractNumId w:val="10"/>
  </w:num>
  <w:num w:numId="15">
    <w:abstractNumId w:val="8"/>
  </w:num>
  <w:num w:numId="16">
    <w:abstractNumId w:val="1"/>
  </w:num>
  <w:num w:numId="17">
    <w:abstractNumId w:val="3"/>
  </w:num>
  <w:num w:numId="18">
    <w:abstractNumId w:val="19"/>
  </w:num>
  <w:num w:numId="19">
    <w:abstractNumId w:val="7"/>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169AA"/>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33EE"/>
    <w:rsid w:val="000A6044"/>
    <w:rsid w:val="000A6CE3"/>
    <w:rsid w:val="000B23DB"/>
    <w:rsid w:val="000B4B67"/>
    <w:rsid w:val="000B7740"/>
    <w:rsid w:val="000C6362"/>
    <w:rsid w:val="000D59EA"/>
    <w:rsid w:val="000E05C6"/>
    <w:rsid w:val="000E1116"/>
    <w:rsid w:val="000E6985"/>
    <w:rsid w:val="000F060F"/>
    <w:rsid w:val="000F1709"/>
    <w:rsid w:val="000F61FE"/>
    <w:rsid w:val="001031D2"/>
    <w:rsid w:val="00104252"/>
    <w:rsid w:val="00105A5D"/>
    <w:rsid w:val="0010733D"/>
    <w:rsid w:val="00112A9C"/>
    <w:rsid w:val="00117CCD"/>
    <w:rsid w:val="0012449E"/>
    <w:rsid w:val="00134B7E"/>
    <w:rsid w:val="001407E1"/>
    <w:rsid w:val="00143945"/>
    <w:rsid w:val="001464F5"/>
    <w:rsid w:val="00146943"/>
    <w:rsid w:val="00150B66"/>
    <w:rsid w:val="00150B90"/>
    <w:rsid w:val="001538DC"/>
    <w:rsid w:val="00160E45"/>
    <w:rsid w:val="0017002D"/>
    <w:rsid w:val="0017177F"/>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D50EA"/>
    <w:rsid w:val="001D5D76"/>
    <w:rsid w:val="001E0786"/>
    <w:rsid w:val="001E0941"/>
    <w:rsid w:val="001E21B3"/>
    <w:rsid w:val="001F23F9"/>
    <w:rsid w:val="001F354A"/>
    <w:rsid w:val="001F5507"/>
    <w:rsid w:val="001F6156"/>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65245"/>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15DB"/>
    <w:rsid w:val="002E5232"/>
    <w:rsid w:val="002E581D"/>
    <w:rsid w:val="002E6A41"/>
    <w:rsid w:val="002F53F9"/>
    <w:rsid w:val="002F5C90"/>
    <w:rsid w:val="002F6BB3"/>
    <w:rsid w:val="00300AA6"/>
    <w:rsid w:val="00301F98"/>
    <w:rsid w:val="00302212"/>
    <w:rsid w:val="0031561B"/>
    <w:rsid w:val="003234BE"/>
    <w:rsid w:val="00323625"/>
    <w:rsid w:val="003266C8"/>
    <w:rsid w:val="003362CD"/>
    <w:rsid w:val="0034286A"/>
    <w:rsid w:val="00343B10"/>
    <w:rsid w:val="00343D57"/>
    <w:rsid w:val="00345808"/>
    <w:rsid w:val="00351573"/>
    <w:rsid w:val="00351D04"/>
    <w:rsid w:val="00354098"/>
    <w:rsid w:val="00357D9E"/>
    <w:rsid w:val="00363E1C"/>
    <w:rsid w:val="0036488A"/>
    <w:rsid w:val="0036751C"/>
    <w:rsid w:val="003746AC"/>
    <w:rsid w:val="003838EB"/>
    <w:rsid w:val="003934E4"/>
    <w:rsid w:val="00393EB8"/>
    <w:rsid w:val="00397955"/>
    <w:rsid w:val="003A11D2"/>
    <w:rsid w:val="003A6807"/>
    <w:rsid w:val="003B2512"/>
    <w:rsid w:val="003B2C15"/>
    <w:rsid w:val="003B35E9"/>
    <w:rsid w:val="003C4A51"/>
    <w:rsid w:val="003D006C"/>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2B3F"/>
    <w:rsid w:val="0041753D"/>
    <w:rsid w:val="004232FA"/>
    <w:rsid w:val="00433FAA"/>
    <w:rsid w:val="0043730B"/>
    <w:rsid w:val="0044087C"/>
    <w:rsid w:val="004429A5"/>
    <w:rsid w:val="00443A0C"/>
    <w:rsid w:val="004444C4"/>
    <w:rsid w:val="00453260"/>
    <w:rsid w:val="0045396E"/>
    <w:rsid w:val="004575BB"/>
    <w:rsid w:val="00457B47"/>
    <w:rsid w:val="00465393"/>
    <w:rsid w:val="0046566E"/>
    <w:rsid w:val="00466584"/>
    <w:rsid w:val="00467F60"/>
    <w:rsid w:val="0047321A"/>
    <w:rsid w:val="004747BD"/>
    <w:rsid w:val="00477A69"/>
    <w:rsid w:val="00490D39"/>
    <w:rsid w:val="00493CE0"/>
    <w:rsid w:val="00495B6E"/>
    <w:rsid w:val="004A0694"/>
    <w:rsid w:val="004A0756"/>
    <w:rsid w:val="004A48BE"/>
    <w:rsid w:val="004B5416"/>
    <w:rsid w:val="004B7B4C"/>
    <w:rsid w:val="004B7BB5"/>
    <w:rsid w:val="004C5487"/>
    <w:rsid w:val="004D2848"/>
    <w:rsid w:val="004E02A3"/>
    <w:rsid w:val="004E112A"/>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37D7"/>
    <w:rsid w:val="005549E9"/>
    <w:rsid w:val="0055518A"/>
    <w:rsid w:val="00556205"/>
    <w:rsid w:val="00562186"/>
    <w:rsid w:val="00564B86"/>
    <w:rsid w:val="00571632"/>
    <w:rsid w:val="00572947"/>
    <w:rsid w:val="005744A4"/>
    <w:rsid w:val="005744BD"/>
    <w:rsid w:val="005764BA"/>
    <w:rsid w:val="005800F5"/>
    <w:rsid w:val="00586300"/>
    <w:rsid w:val="00587AF8"/>
    <w:rsid w:val="005954BB"/>
    <w:rsid w:val="00596817"/>
    <w:rsid w:val="005A75AD"/>
    <w:rsid w:val="005B3751"/>
    <w:rsid w:val="005B6995"/>
    <w:rsid w:val="005B71AD"/>
    <w:rsid w:val="005B773C"/>
    <w:rsid w:val="005C4358"/>
    <w:rsid w:val="005C6F66"/>
    <w:rsid w:val="005C7B15"/>
    <w:rsid w:val="005D5210"/>
    <w:rsid w:val="005D59B3"/>
    <w:rsid w:val="005E4485"/>
    <w:rsid w:val="005F2668"/>
    <w:rsid w:val="005F3456"/>
    <w:rsid w:val="005F7E38"/>
    <w:rsid w:val="006000CF"/>
    <w:rsid w:val="006018AA"/>
    <w:rsid w:val="006036FC"/>
    <w:rsid w:val="0060576C"/>
    <w:rsid w:val="00613BA0"/>
    <w:rsid w:val="006141B5"/>
    <w:rsid w:val="006149F1"/>
    <w:rsid w:val="006169CB"/>
    <w:rsid w:val="00625E96"/>
    <w:rsid w:val="006327A8"/>
    <w:rsid w:val="00632902"/>
    <w:rsid w:val="0063635C"/>
    <w:rsid w:val="006434F9"/>
    <w:rsid w:val="00646763"/>
    <w:rsid w:val="00650AC8"/>
    <w:rsid w:val="006516A7"/>
    <w:rsid w:val="00651744"/>
    <w:rsid w:val="00652E63"/>
    <w:rsid w:val="0065518C"/>
    <w:rsid w:val="006558A8"/>
    <w:rsid w:val="00655DC2"/>
    <w:rsid w:val="006634EC"/>
    <w:rsid w:val="00670CBB"/>
    <w:rsid w:val="00672F1E"/>
    <w:rsid w:val="00674898"/>
    <w:rsid w:val="00677030"/>
    <w:rsid w:val="006846A2"/>
    <w:rsid w:val="006904C6"/>
    <w:rsid w:val="00692E25"/>
    <w:rsid w:val="00697CE7"/>
    <w:rsid w:val="006A07BD"/>
    <w:rsid w:val="006A1462"/>
    <w:rsid w:val="006A1536"/>
    <w:rsid w:val="006A238F"/>
    <w:rsid w:val="006B065D"/>
    <w:rsid w:val="006B527C"/>
    <w:rsid w:val="006B72BB"/>
    <w:rsid w:val="006C01A1"/>
    <w:rsid w:val="006C08A4"/>
    <w:rsid w:val="006C0FED"/>
    <w:rsid w:val="006D296A"/>
    <w:rsid w:val="006F2D6C"/>
    <w:rsid w:val="006F512E"/>
    <w:rsid w:val="006F5FF5"/>
    <w:rsid w:val="006F74FF"/>
    <w:rsid w:val="00700333"/>
    <w:rsid w:val="0070056C"/>
    <w:rsid w:val="007019EF"/>
    <w:rsid w:val="00701B77"/>
    <w:rsid w:val="00710FA3"/>
    <w:rsid w:val="00715E4C"/>
    <w:rsid w:val="00720458"/>
    <w:rsid w:val="00730B60"/>
    <w:rsid w:val="00735B0C"/>
    <w:rsid w:val="007402C2"/>
    <w:rsid w:val="00742060"/>
    <w:rsid w:val="00742E87"/>
    <w:rsid w:val="00743904"/>
    <w:rsid w:val="00743D87"/>
    <w:rsid w:val="00746156"/>
    <w:rsid w:val="007525A1"/>
    <w:rsid w:val="00752AAA"/>
    <w:rsid w:val="00753C5D"/>
    <w:rsid w:val="00753FCB"/>
    <w:rsid w:val="00756D98"/>
    <w:rsid w:val="0076181E"/>
    <w:rsid w:val="007618C3"/>
    <w:rsid w:val="0076357D"/>
    <w:rsid w:val="00763DA4"/>
    <w:rsid w:val="00766237"/>
    <w:rsid w:val="007701BA"/>
    <w:rsid w:val="007767B2"/>
    <w:rsid w:val="0079124E"/>
    <w:rsid w:val="00792B46"/>
    <w:rsid w:val="007A4628"/>
    <w:rsid w:val="007A4A3B"/>
    <w:rsid w:val="007A5EF9"/>
    <w:rsid w:val="007B0B83"/>
    <w:rsid w:val="007B3C56"/>
    <w:rsid w:val="007C3626"/>
    <w:rsid w:val="007C4198"/>
    <w:rsid w:val="007D097E"/>
    <w:rsid w:val="007E3B42"/>
    <w:rsid w:val="007E5B08"/>
    <w:rsid w:val="007E77C6"/>
    <w:rsid w:val="007F0CDD"/>
    <w:rsid w:val="007F6454"/>
    <w:rsid w:val="00801398"/>
    <w:rsid w:val="0080275D"/>
    <w:rsid w:val="0080281D"/>
    <w:rsid w:val="008039E5"/>
    <w:rsid w:val="008116CF"/>
    <w:rsid w:val="00812191"/>
    <w:rsid w:val="00814999"/>
    <w:rsid w:val="008221F7"/>
    <w:rsid w:val="00827627"/>
    <w:rsid w:val="0083344E"/>
    <w:rsid w:val="00837CCF"/>
    <w:rsid w:val="00846F9A"/>
    <w:rsid w:val="008535E5"/>
    <w:rsid w:val="0085699D"/>
    <w:rsid w:val="00856B02"/>
    <w:rsid w:val="00856C22"/>
    <w:rsid w:val="008575EF"/>
    <w:rsid w:val="0086025F"/>
    <w:rsid w:val="0086092A"/>
    <w:rsid w:val="00860B12"/>
    <w:rsid w:val="00861786"/>
    <w:rsid w:val="00863423"/>
    <w:rsid w:val="008728AC"/>
    <w:rsid w:val="0087487D"/>
    <w:rsid w:val="00876E51"/>
    <w:rsid w:val="00880292"/>
    <w:rsid w:val="00885371"/>
    <w:rsid w:val="00885E5D"/>
    <w:rsid w:val="00895AA0"/>
    <w:rsid w:val="008A26F3"/>
    <w:rsid w:val="008A4B33"/>
    <w:rsid w:val="008B580F"/>
    <w:rsid w:val="008B6383"/>
    <w:rsid w:val="008B6B75"/>
    <w:rsid w:val="008D4B01"/>
    <w:rsid w:val="008E1A1F"/>
    <w:rsid w:val="008F25F0"/>
    <w:rsid w:val="008F327B"/>
    <w:rsid w:val="008F600D"/>
    <w:rsid w:val="009071C0"/>
    <w:rsid w:val="00910944"/>
    <w:rsid w:val="009171CE"/>
    <w:rsid w:val="009208B9"/>
    <w:rsid w:val="00922E14"/>
    <w:rsid w:val="009316DB"/>
    <w:rsid w:val="009343DE"/>
    <w:rsid w:val="00937604"/>
    <w:rsid w:val="009441F9"/>
    <w:rsid w:val="0094547C"/>
    <w:rsid w:val="00950F27"/>
    <w:rsid w:val="009648EC"/>
    <w:rsid w:val="0096586D"/>
    <w:rsid w:val="00966C85"/>
    <w:rsid w:val="009670E2"/>
    <w:rsid w:val="00970479"/>
    <w:rsid w:val="00972D74"/>
    <w:rsid w:val="0098071F"/>
    <w:rsid w:val="00982385"/>
    <w:rsid w:val="0098560F"/>
    <w:rsid w:val="00987CD6"/>
    <w:rsid w:val="00990DB7"/>
    <w:rsid w:val="009948ED"/>
    <w:rsid w:val="0099720D"/>
    <w:rsid w:val="009A30E9"/>
    <w:rsid w:val="009A7AF8"/>
    <w:rsid w:val="009B0F86"/>
    <w:rsid w:val="009C1F9F"/>
    <w:rsid w:val="009C33E0"/>
    <w:rsid w:val="009C461D"/>
    <w:rsid w:val="009C6F32"/>
    <w:rsid w:val="009D0410"/>
    <w:rsid w:val="009D1C65"/>
    <w:rsid w:val="009D2879"/>
    <w:rsid w:val="009E76B1"/>
    <w:rsid w:val="009F03FD"/>
    <w:rsid w:val="00A04F8C"/>
    <w:rsid w:val="00A05DDC"/>
    <w:rsid w:val="00A06406"/>
    <w:rsid w:val="00A10AF5"/>
    <w:rsid w:val="00A1252B"/>
    <w:rsid w:val="00A14C45"/>
    <w:rsid w:val="00A2186C"/>
    <w:rsid w:val="00A24F0E"/>
    <w:rsid w:val="00A2546B"/>
    <w:rsid w:val="00A266AD"/>
    <w:rsid w:val="00A26E3E"/>
    <w:rsid w:val="00A34277"/>
    <w:rsid w:val="00A34701"/>
    <w:rsid w:val="00A4094E"/>
    <w:rsid w:val="00A41CF7"/>
    <w:rsid w:val="00A43B62"/>
    <w:rsid w:val="00A464F0"/>
    <w:rsid w:val="00A46CA0"/>
    <w:rsid w:val="00A52D80"/>
    <w:rsid w:val="00A545D1"/>
    <w:rsid w:val="00A65CF3"/>
    <w:rsid w:val="00A66C4A"/>
    <w:rsid w:val="00A670F8"/>
    <w:rsid w:val="00A7713C"/>
    <w:rsid w:val="00A84322"/>
    <w:rsid w:val="00A84421"/>
    <w:rsid w:val="00A8521D"/>
    <w:rsid w:val="00A91A65"/>
    <w:rsid w:val="00A922E6"/>
    <w:rsid w:val="00A92BC5"/>
    <w:rsid w:val="00AA5019"/>
    <w:rsid w:val="00AB1DAB"/>
    <w:rsid w:val="00AB58B7"/>
    <w:rsid w:val="00AC1F94"/>
    <w:rsid w:val="00AC5C7D"/>
    <w:rsid w:val="00AC68E6"/>
    <w:rsid w:val="00AD171D"/>
    <w:rsid w:val="00AD58BF"/>
    <w:rsid w:val="00AD735F"/>
    <w:rsid w:val="00AE1AB9"/>
    <w:rsid w:val="00AE3B97"/>
    <w:rsid w:val="00AE5426"/>
    <w:rsid w:val="00AE5FAB"/>
    <w:rsid w:val="00AF02C4"/>
    <w:rsid w:val="00AF33E2"/>
    <w:rsid w:val="00AF3B9A"/>
    <w:rsid w:val="00B0315A"/>
    <w:rsid w:val="00B07618"/>
    <w:rsid w:val="00B1086D"/>
    <w:rsid w:val="00B131EA"/>
    <w:rsid w:val="00B176FF"/>
    <w:rsid w:val="00B20658"/>
    <w:rsid w:val="00B22F08"/>
    <w:rsid w:val="00B32FFA"/>
    <w:rsid w:val="00B41C95"/>
    <w:rsid w:val="00B43C2A"/>
    <w:rsid w:val="00B443D9"/>
    <w:rsid w:val="00B4656D"/>
    <w:rsid w:val="00B50F1D"/>
    <w:rsid w:val="00B52CDB"/>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A24E1"/>
    <w:rsid w:val="00BA3585"/>
    <w:rsid w:val="00BB4BE9"/>
    <w:rsid w:val="00BB7441"/>
    <w:rsid w:val="00BC0CF9"/>
    <w:rsid w:val="00BC2797"/>
    <w:rsid w:val="00BC3B75"/>
    <w:rsid w:val="00BC5F7B"/>
    <w:rsid w:val="00BD28D0"/>
    <w:rsid w:val="00BD50AD"/>
    <w:rsid w:val="00BD74D3"/>
    <w:rsid w:val="00BD7A1C"/>
    <w:rsid w:val="00BE0DAB"/>
    <w:rsid w:val="00BE1395"/>
    <w:rsid w:val="00BE1990"/>
    <w:rsid w:val="00BE2554"/>
    <w:rsid w:val="00BE5312"/>
    <w:rsid w:val="00BE64DD"/>
    <w:rsid w:val="00BF083C"/>
    <w:rsid w:val="00BF6C50"/>
    <w:rsid w:val="00C02107"/>
    <w:rsid w:val="00C032E5"/>
    <w:rsid w:val="00C067DD"/>
    <w:rsid w:val="00C07866"/>
    <w:rsid w:val="00C1131A"/>
    <w:rsid w:val="00C14DE1"/>
    <w:rsid w:val="00C1748A"/>
    <w:rsid w:val="00C23D94"/>
    <w:rsid w:val="00C24129"/>
    <w:rsid w:val="00C24901"/>
    <w:rsid w:val="00C2760A"/>
    <w:rsid w:val="00C27A26"/>
    <w:rsid w:val="00C3167F"/>
    <w:rsid w:val="00C3534E"/>
    <w:rsid w:val="00C44ED6"/>
    <w:rsid w:val="00C47509"/>
    <w:rsid w:val="00C61EB5"/>
    <w:rsid w:val="00C7129D"/>
    <w:rsid w:val="00C7405C"/>
    <w:rsid w:val="00C77DC3"/>
    <w:rsid w:val="00C81668"/>
    <w:rsid w:val="00C838BB"/>
    <w:rsid w:val="00C8447C"/>
    <w:rsid w:val="00C84D8A"/>
    <w:rsid w:val="00C8651E"/>
    <w:rsid w:val="00C876F2"/>
    <w:rsid w:val="00C8797B"/>
    <w:rsid w:val="00C9095E"/>
    <w:rsid w:val="00C928D6"/>
    <w:rsid w:val="00C96BAA"/>
    <w:rsid w:val="00C97A0A"/>
    <w:rsid w:val="00CA23BF"/>
    <w:rsid w:val="00CA253F"/>
    <w:rsid w:val="00CA34AD"/>
    <w:rsid w:val="00CB2070"/>
    <w:rsid w:val="00CB3B7C"/>
    <w:rsid w:val="00CB5FCF"/>
    <w:rsid w:val="00CC507E"/>
    <w:rsid w:val="00CC695F"/>
    <w:rsid w:val="00CD0D21"/>
    <w:rsid w:val="00CD3148"/>
    <w:rsid w:val="00CD4C8C"/>
    <w:rsid w:val="00CD4F52"/>
    <w:rsid w:val="00CE4A56"/>
    <w:rsid w:val="00CF016D"/>
    <w:rsid w:val="00CF2F27"/>
    <w:rsid w:val="00D05BC3"/>
    <w:rsid w:val="00D06B75"/>
    <w:rsid w:val="00D1267A"/>
    <w:rsid w:val="00D143A5"/>
    <w:rsid w:val="00D16533"/>
    <w:rsid w:val="00D37805"/>
    <w:rsid w:val="00D42416"/>
    <w:rsid w:val="00D4558A"/>
    <w:rsid w:val="00D543C6"/>
    <w:rsid w:val="00D54A65"/>
    <w:rsid w:val="00D56E5B"/>
    <w:rsid w:val="00D61E53"/>
    <w:rsid w:val="00D706E9"/>
    <w:rsid w:val="00D73814"/>
    <w:rsid w:val="00D73A25"/>
    <w:rsid w:val="00D74794"/>
    <w:rsid w:val="00D83744"/>
    <w:rsid w:val="00D879BD"/>
    <w:rsid w:val="00D87CA8"/>
    <w:rsid w:val="00D87EF5"/>
    <w:rsid w:val="00D9636E"/>
    <w:rsid w:val="00DA11AE"/>
    <w:rsid w:val="00DA4B95"/>
    <w:rsid w:val="00DA7DC5"/>
    <w:rsid w:val="00DB1D7B"/>
    <w:rsid w:val="00DB6CDE"/>
    <w:rsid w:val="00DC54CB"/>
    <w:rsid w:val="00DC6896"/>
    <w:rsid w:val="00DD254C"/>
    <w:rsid w:val="00DD3490"/>
    <w:rsid w:val="00DD4151"/>
    <w:rsid w:val="00DD47E0"/>
    <w:rsid w:val="00DD740F"/>
    <w:rsid w:val="00DD77BA"/>
    <w:rsid w:val="00DE1657"/>
    <w:rsid w:val="00DE234A"/>
    <w:rsid w:val="00DE436F"/>
    <w:rsid w:val="00DE5931"/>
    <w:rsid w:val="00DE7F15"/>
    <w:rsid w:val="00DF2230"/>
    <w:rsid w:val="00DF7E29"/>
    <w:rsid w:val="00E01689"/>
    <w:rsid w:val="00E01AFE"/>
    <w:rsid w:val="00E02B4A"/>
    <w:rsid w:val="00E04476"/>
    <w:rsid w:val="00E04C7A"/>
    <w:rsid w:val="00E06D17"/>
    <w:rsid w:val="00E0707C"/>
    <w:rsid w:val="00E12AF1"/>
    <w:rsid w:val="00E2219D"/>
    <w:rsid w:val="00E2511F"/>
    <w:rsid w:val="00E30F9C"/>
    <w:rsid w:val="00E331EC"/>
    <w:rsid w:val="00E36B63"/>
    <w:rsid w:val="00E4261B"/>
    <w:rsid w:val="00E5061C"/>
    <w:rsid w:val="00E531FF"/>
    <w:rsid w:val="00E5438A"/>
    <w:rsid w:val="00E65040"/>
    <w:rsid w:val="00E67938"/>
    <w:rsid w:val="00E71E37"/>
    <w:rsid w:val="00E77CF8"/>
    <w:rsid w:val="00E77DBF"/>
    <w:rsid w:val="00E903F2"/>
    <w:rsid w:val="00E9093F"/>
    <w:rsid w:val="00E90D77"/>
    <w:rsid w:val="00E954FF"/>
    <w:rsid w:val="00E95581"/>
    <w:rsid w:val="00E96BD2"/>
    <w:rsid w:val="00EA254E"/>
    <w:rsid w:val="00EB37EB"/>
    <w:rsid w:val="00EC5E25"/>
    <w:rsid w:val="00EC7D77"/>
    <w:rsid w:val="00ED03B0"/>
    <w:rsid w:val="00ED3568"/>
    <w:rsid w:val="00ED540F"/>
    <w:rsid w:val="00ED5748"/>
    <w:rsid w:val="00EF0BCD"/>
    <w:rsid w:val="00F00345"/>
    <w:rsid w:val="00F057A9"/>
    <w:rsid w:val="00F10586"/>
    <w:rsid w:val="00F11159"/>
    <w:rsid w:val="00F20C4D"/>
    <w:rsid w:val="00F224D1"/>
    <w:rsid w:val="00F23C8A"/>
    <w:rsid w:val="00F4698D"/>
    <w:rsid w:val="00F47232"/>
    <w:rsid w:val="00F505EF"/>
    <w:rsid w:val="00F506E0"/>
    <w:rsid w:val="00F54AD0"/>
    <w:rsid w:val="00F54D97"/>
    <w:rsid w:val="00F61BAD"/>
    <w:rsid w:val="00F62C87"/>
    <w:rsid w:val="00F66F1F"/>
    <w:rsid w:val="00F85A5F"/>
    <w:rsid w:val="00F91DC2"/>
    <w:rsid w:val="00F93F43"/>
    <w:rsid w:val="00F96FD3"/>
    <w:rsid w:val="00FA050A"/>
    <w:rsid w:val="00FA2396"/>
    <w:rsid w:val="00FB2929"/>
    <w:rsid w:val="00FB6BC1"/>
    <w:rsid w:val="00FC22A6"/>
    <w:rsid w:val="00FC55E2"/>
    <w:rsid w:val="00FC701F"/>
    <w:rsid w:val="00FD1F50"/>
    <w:rsid w:val="00FD367A"/>
    <w:rsid w:val="00FD5E76"/>
    <w:rsid w:val="00FE27BB"/>
    <w:rsid w:val="00FE5184"/>
    <w:rsid w:val="00FE7615"/>
    <w:rsid w:val="00FF0AA8"/>
    <w:rsid w:val="00FF0FE5"/>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5E"/>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12134130">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2505512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64410373">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56375711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69993892">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093742677">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148210686">
      <w:bodyDiv w:val="1"/>
      <w:marLeft w:val="0"/>
      <w:marRight w:val="0"/>
      <w:marTop w:val="0"/>
      <w:marBottom w:val="0"/>
      <w:divBdr>
        <w:top w:val="none" w:sz="0" w:space="0" w:color="auto"/>
        <w:left w:val="none" w:sz="0" w:space="0" w:color="auto"/>
        <w:bottom w:val="none" w:sz="0" w:space="0" w:color="auto"/>
        <w:right w:val="none" w:sz="0" w:space="0" w:color="auto"/>
      </w:divBdr>
    </w:div>
    <w:div w:id="1182745464">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39343">
      <w:bodyDiv w:val="1"/>
      <w:marLeft w:val="0"/>
      <w:marRight w:val="0"/>
      <w:marTop w:val="0"/>
      <w:marBottom w:val="0"/>
      <w:divBdr>
        <w:top w:val="none" w:sz="0" w:space="0" w:color="auto"/>
        <w:left w:val="none" w:sz="0" w:space="0" w:color="auto"/>
        <w:bottom w:val="none" w:sz="0" w:space="0" w:color="auto"/>
        <w:right w:val="none" w:sz="0" w:space="0" w:color="auto"/>
      </w:divBdr>
    </w:div>
    <w:div w:id="1308435798">
      <w:bodyDiv w:val="1"/>
      <w:marLeft w:val="0"/>
      <w:marRight w:val="0"/>
      <w:marTop w:val="0"/>
      <w:marBottom w:val="0"/>
      <w:divBdr>
        <w:top w:val="none" w:sz="0" w:space="0" w:color="auto"/>
        <w:left w:val="none" w:sz="0" w:space="0" w:color="auto"/>
        <w:bottom w:val="none" w:sz="0" w:space="0" w:color="auto"/>
        <w:right w:val="none" w:sz="0" w:space="0" w:color="auto"/>
      </w:divBdr>
      <w:divsChild>
        <w:div w:id="1397972553">
          <w:marLeft w:val="0"/>
          <w:marRight w:val="0"/>
          <w:marTop w:val="0"/>
          <w:marBottom w:val="0"/>
          <w:divBdr>
            <w:top w:val="none" w:sz="0" w:space="0" w:color="auto"/>
            <w:left w:val="none" w:sz="0" w:space="0" w:color="auto"/>
            <w:bottom w:val="none" w:sz="0" w:space="0" w:color="auto"/>
            <w:right w:val="none" w:sz="0" w:space="0" w:color="auto"/>
          </w:divBdr>
          <w:divsChild>
            <w:div w:id="1753238859">
              <w:marLeft w:val="0"/>
              <w:marRight w:val="0"/>
              <w:marTop w:val="0"/>
              <w:marBottom w:val="0"/>
              <w:divBdr>
                <w:top w:val="none" w:sz="0" w:space="0" w:color="auto"/>
                <w:left w:val="none" w:sz="0" w:space="0" w:color="auto"/>
                <w:bottom w:val="none" w:sz="0" w:space="0" w:color="auto"/>
                <w:right w:val="none" w:sz="0" w:space="0" w:color="auto"/>
              </w:divBdr>
              <w:divsChild>
                <w:div w:id="1820031891">
                  <w:marLeft w:val="0"/>
                  <w:marRight w:val="0"/>
                  <w:marTop w:val="0"/>
                  <w:marBottom w:val="0"/>
                  <w:divBdr>
                    <w:top w:val="none" w:sz="0" w:space="0" w:color="auto"/>
                    <w:left w:val="none" w:sz="0" w:space="0" w:color="auto"/>
                    <w:bottom w:val="none" w:sz="0" w:space="0" w:color="auto"/>
                    <w:right w:val="none" w:sz="0" w:space="0" w:color="auto"/>
                  </w:divBdr>
                  <w:divsChild>
                    <w:div w:id="1176186783">
                      <w:marLeft w:val="0"/>
                      <w:marRight w:val="0"/>
                      <w:marTop w:val="0"/>
                      <w:marBottom w:val="0"/>
                      <w:divBdr>
                        <w:top w:val="none" w:sz="0" w:space="0" w:color="auto"/>
                        <w:left w:val="none" w:sz="0" w:space="0" w:color="auto"/>
                        <w:bottom w:val="none" w:sz="0" w:space="0" w:color="auto"/>
                        <w:right w:val="none" w:sz="0" w:space="0" w:color="auto"/>
                      </w:divBdr>
                      <w:divsChild>
                        <w:div w:id="1765415306">
                          <w:marLeft w:val="0"/>
                          <w:marRight w:val="0"/>
                          <w:marTop w:val="0"/>
                          <w:marBottom w:val="0"/>
                          <w:divBdr>
                            <w:top w:val="none" w:sz="0" w:space="0" w:color="auto"/>
                            <w:left w:val="none" w:sz="0" w:space="0" w:color="auto"/>
                            <w:bottom w:val="none" w:sz="0" w:space="0" w:color="auto"/>
                            <w:right w:val="none" w:sz="0" w:space="0" w:color="auto"/>
                          </w:divBdr>
                          <w:divsChild>
                            <w:div w:id="1058284275">
                              <w:marLeft w:val="0"/>
                              <w:marRight w:val="0"/>
                              <w:marTop w:val="0"/>
                              <w:marBottom w:val="0"/>
                              <w:divBdr>
                                <w:top w:val="none" w:sz="0" w:space="0" w:color="auto"/>
                                <w:left w:val="none" w:sz="0" w:space="0" w:color="auto"/>
                                <w:bottom w:val="none" w:sz="0" w:space="0" w:color="auto"/>
                                <w:right w:val="none" w:sz="0" w:space="0" w:color="auto"/>
                              </w:divBdr>
                              <w:divsChild>
                                <w:div w:id="1987467832">
                                  <w:marLeft w:val="0"/>
                                  <w:marRight w:val="0"/>
                                  <w:marTop w:val="0"/>
                                  <w:marBottom w:val="0"/>
                                  <w:divBdr>
                                    <w:top w:val="none" w:sz="0" w:space="0" w:color="auto"/>
                                    <w:left w:val="none" w:sz="0" w:space="0" w:color="auto"/>
                                    <w:bottom w:val="none" w:sz="0" w:space="0" w:color="auto"/>
                                    <w:right w:val="none" w:sz="0" w:space="0" w:color="auto"/>
                                  </w:divBdr>
                                  <w:divsChild>
                                    <w:div w:id="1169514884">
                                      <w:marLeft w:val="0"/>
                                      <w:marRight w:val="0"/>
                                      <w:marTop w:val="0"/>
                                      <w:marBottom w:val="0"/>
                                      <w:divBdr>
                                        <w:top w:val="none" w:sz="0" w:space="0" w:color="auto"/>
                                        <w:left w:val="none" w:sz="0" w:space="0" w:color="auto"/>
                                        <w:bottom w:val="none" w:sz="0" w:space="0" w:color="auto"/>
                                        <w:right w:val="none" w:sz="0" w:space="0" w:color="auto"/>
                                      </w:divBdr>
                                    </w:div>
                                    <w:div w:id="1260138292">
                                      <w:marLeft w:val="0"/>
                                      <w:marRight w:val="0"/>
                                      <w:marTop w:val="0"/>
                                      <w:marBottom w:val="0"/>
                                      <w:divBdr>
                                        <w:top w:val="none" w:sz="0" w:space="0" w:color="auto"/>
                                        <w:left w:val="none" w:sz="0" w:space="0" w:color="auto"/>
                                        <w:bottom w:val="none" w:sz="0" w:space="0" w:color="auto"/>
                                        <w:right w:val="none" w:sz="0" w:space="0" w:color="auto"/>
                                      </w:divBdr>
                                      <w:divsChild>
                                        <w:div w:id="1317028010">
                                          <w:marLeft w:val="0"/>
                                          <w:marRight w:val="165"/>
                                          <w:marTop w:val="150"/>
                                          <w:marBottom w:val="0"/>
                                          <w:divBdr>
                                            <w:top w:val="none" w:sz="0" w:space="0" w:color="auto"/>
                                            <w:left w:val="none" w:sz="0" w:space="0" w:color="auto"/>
                                            <w:bottom w:val="none" w:sz="0" w:space="0" w:color="auto"/>
                                            <w:right w:val="none" w:sz="0" w:space="0" w:color="auto"/>
                                          </w:divBdr>
                                          <w:divsChild>
                                            <w:div w:id="2054302531">
                                              <w:marLeft w:val="0"/>
                                              <w:marRight w:val="0"/>
                                              <w:marTop w:val="0"/>
                                              <w:marBottom w:val="0"/>
                                              <w:divBdr>
                                                <w:top w:val="none" w:sz="0" w:space="0" w:color="auto"/>
                                                <w:left w:val="none" w:sz="0" w:space="0" w:color="auto"/>
                                                <w:bottom w:val="none" w:sz="0" w:space="0" w:color="auto"/>
                                                <w:right w:val="none" w:sz="0" w:space="0" w:color="auto"/>
                                              </w:divBdr>
                                              <w:divsChild>
                                                <w:div w:id="947930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128720">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29477977">
      <w:bodyDiv w:val="1"/>
      <w:marLeft w:val="0"/>
      <w:marRight w:val="0"/>
      <w:marTop w:val="0"/>
      <w:marBottom w:val="0"/>
      <w:divBdr>
        <w:top w:val="none" w:sz="0" w:space="0" w:color="auto"/>
        <w:left w:val="none" w:sz="0" w:space="0" w:color="auto"/>
        <w:bottom w:val="none" w:sz="0" w:space="0" w:color="auto"/>
        <w:right w:val="none" w:sz="0" w:space="0" w:color="auto"/>
      </w:divBdr>
    </w:div>
    <w:div w:id="1339885137">
      <w:bodyDiv w:val="1"/>
      <w:marLeft w:val="0"/>
      <w:marRight w:val="0"/>
      <w:marTop w:val="0"/>
      <w:marBottom w:val="0"/>
      <w:divBdr>
        <w:top w:val="none" w:sz="0" w:space="0" w:color="auto"/>
        <w:left w:val="none" w:sz="0" w:space="0" w:color="auto"/>
        <w:bottom w:val="none" w:sz="0" w:space="0" w:color="auto"/>
        <w:right w:val="none" w:sz="0" w:space="0" w:color="auto"/>
      </w:divBdr>
    </w:div>
    <w:div w:id="1359819522">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04183824">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561187">
      <w:bodyDiv w:val="1"/>
      <w:marLeft w:val="0"/>
      <w:marRight w:val="0"/>
      <w:marTop w:val="0"/>
      <w:marBottom w:val="0"/>
      <w:divBdr>
        <w:top w:val="none" w:sz="0" w:space="0" w:color="auto"/>
        <w:left w:val="none" w:sz="0" w:space="0" w:color="auto"/>
        <w:bottom w:val="none" w:sz="0" w:space="0" w:color="auto"/>
        <w:right w:val="none" w:sz="0" w:space="0" w:color="auto"/>
      </w:divBdr>
    </w:div>
    <w:div w:id="1565608121">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647391952">
      <w:bodyDiv w:val="1"/>
      <w:marLeft w:val="0"/>
      <w:marRight w:val="0"/>
      <w:marTop w:val="0"/>
      <w:marBottom w:val="0"/>
      <w:divBdr>
        <w:top w:val="none" w:sz="0" w:space="0" w:color="auto"/>
        <w:left w:val="none" w:sz="0" w:space="0" w:color="auto"/>
        <w:bottom w:val="none" w:sz="0" w:space="0" w:color="auto"/>
        <w:right w:val="none" w:sz="0" w:space="0" w:color="auto"/>
      </w:divBdr>
    </w:div>
    <w:div w:id="1656299069">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49110162">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2385695">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57038521">
      <w:bodyDiv w:val="1"/>
      <w:marLeft w:val="0"/>
      <w:marRight w:val="0"/>
      <w:marTop w:val="0"/>
      <w:marBottom w:val="0"/>
      <w:divBdr>
        <w:top w:val="none" w:sz="0" w:space="0" w:color="auto"/>
        <w:left w:val="none" w:sz="0" w:space="0" w:color="auto"/>
        <w:bottom w:val="none" w:sz="0" w:space="0" w:color="auto"/>
        <w:right w:val="none" w:sz="0" w:space="0" w:color="auto"/>
      </w:divBdr>
    </w:div>
    <w:div w:id="1895656499">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23686311">
      <w:bodyDiv w:val="1"/>
      <w:marLeft w:val="0"/>
      <w:marRight w:val="0"/>
      <w:marTop w:val="0"/>
      <w:marBottom w:val="0"/>
      <w:divBdr>
        <w:top w:val="none" w:sz="0" w:space="0" w:color="auto"/>
        <w:left w:val="none" w:sz="0" w:space="0" w:color="auto"/>
        <w:bottom w:val="none" w:sz="0" w:space="0" w:color="auto"/>
        <w:right w:val="none" w:sz="0" w:space="0" w:color="auto"/>
      </w:divBdr>
    </w:div>
    <w:div w:id="1954171434">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2528</Words>
  <Characters>14412</Characters>
  <Application>Microsoft Office Word</Application>
  <DocSecurity>0</DocSecurity>
  <Lines>120</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2022-01-19T13:41:00Z</dcterms:modified>
</cp:coreProperties>
</file>